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DE4" w:rsidP="787BEE60" w:rsidRDefault="007D0DE4" w14:paraId="5EE301B7" w14:textId="1AF95445">
      <w:pPr>
        <w:pStyle w:val="Heading2"/>
        <w:spacing w:before="299" w:beforeAutospacing="off" w:after="299" w:afterAutospacing="off"/>
      </w:pPr>
      <w:r w:rsidRPr="787BEE60" w:rsidR="787BEE60">
        <w:rPr>
          <w:rFonts w:ascii="Arial" w:hAnsi="Arial" w:eastAsia="Arial" w:cs="Arial"/>
          <w:b w:val="1"/>
          <w:bCs w:val="1"/>
          <w:noProof w:val="0"/>
          <w:sz w:val="36"/>
          <w:szCs w:val="36"/>
          <w:lang w:val="en-US"/>
        </w:rPr>
        <w:t>Health &amp; Safety Policy</w:t>
      </w:r>
    </w:p>
    <w:p w:rsidR="007D0DE4" w:rsidP="787BEE60" w:rsidRDefault="007D0DE4" w14:paraId="32A12B2A" w14:textId="08D0549A">
      <w:pPr>
        <w:pStyle w:val="Heading3"/>
        <w:spacing w:before="281" w:beforeAutospacing="off" w:after="281" w:afterAutospacing="off"/>
      </w:pPr>
      <w:r w:rsidRPr="787BEE60" w:rsidR="787BEE60">
        <w:rPr>
          <w:rFonts w:ascii="Arial" w:hAnsi="Arial" w:eastAsia="Arial" w:cs="Arial"/>
          <w:b w:val="1"/>
          <w:bCs w:val="1"/>
          <w:noProof w:val="0"/>
          <w:sz w:val="28"/>
          <w:szCs w:val="28"/>
          <w:lang w:val="en-US"/>
        </w:rPr>
        <w:t>Policy Statement</w:t>
      </w:r>
    </w:p>
    <w:p w:rsidR="007D0DE4" w:rsidP="787BEE60" w:rsidRDefault="007D0DE4" w14:paraId="7D17C60F" w14:textId="1126B46F">
      <w:pPr>
        <w:spacing w:before="240" w:beforeAutospacing="off" w:after="240" w:afterAutospacing="off"/>
      </w:pPr>
      <w:r w:rsidRPr="787BEE60" w:rsidR="787BEE60">
        <w:rPr>
          <w:rFonts w:ascii="Arial" w:hAnsi="Arial" w:eastAsia="Arial" w:cs="Arial"/>
          <w:noProof w:val="0"/>
          <w:sz w:val="24"/>
          <w:szCs w:val="24"/>
          <w:lang w:val="en-US"/>
        </w:rPr>
        <w:t>Rossendale Drum Majorettes (RDM) is committed to ensuring the health, safety, and wellbeing of all its members, volunteers, committee, and the public during any activities organised under the group’s name. This includes rehearsals, performances, fundraising events, and travel.</w:t>
      </w:r>
    </w:p>
    <w:p w:rsidR="007D0DE4" w:rsidP="787BEE60" w:rsidRDefault="007D0DE4" w14:paraId="23693083" w14:textId="39F0F6A0">
      <w:pPr>
        <w:spacing w:before="240" w:beforeAutospacing="off" w:after="240" w:afterAutospacing="off"/>
      </w:pPr>
      <w:r w:rsidRPr="787BEE60" w:rsidR="787BEE60">
        <w:rPr>
          <w:rFonts w:ascii="Arial" w:hAnsi="Arial" w:eastAsia="Arial" w:cs="Arial"/>
          <w:noProof w:val="0"/>
          <w:sz w:val="24"/>
          <w:szCs w:val="24"/>
          <w:lang w:val="en-US"/>
        </w:rPr>
        <w:t>The aim of this policy is to provide a safe and supportive environment for everyone involved in RDM activities.</w:t>
      </w:r>
    </w:p>
    <w:p w:rsidR="007D0DE4" w:rsidP="787BEE60" w:rsidRDefault="007D0DE4" w14:paraId="4247EAAA" w14:textId="1E93B8CB">
      <w:pPr/>
    </w:p>
    <w:p w:rsidR="007D0DE4" w:rsidP="787BEE60" w:rsidRDefault="007D0DE4" w14:paraId="579F7372" w14:textId="6E195119">
      <w:pPr>
        <w:pStyle w:val="Heading3"/>
        <w:spacing w:before="281" w:beforeAutospacing="off" w:after="281" w:afterAutospacing="off"/>
      </w:pPr>
      <w:r w:rsidRPr="787BEE60" w:rsidR="787BEE60">
        <w:rPr>
          <w:rFonts w:ascii="Arial" w:hAnsi="Arial" w:eastAsia="Arial" w:cs="Arial"/>
          <w:b w:val="1"/>
          <w:bCs w:val="1"/>
          <w:noProof w:val="0"/>
          <w:sz w:val="28"/>
          <w:szCs w:val="28"/>
          <w:lang w:val="en-US"/>
        </w:rPr>
        <w:t>Our Responsibilities</w:t>
      </w:r>
    </w:p>
    <w:p w:rsidR="007D0DE4" w:rsidP="787BEE60" w:rsidRDefault="007D0DE4" w14:paraId="3B71476F" w14:textId="0ABA2316">
      <w:pPr>
        <w:spacing w:before="240" w:beforeAutospacing="off" w:after="240" w:afterAutospacing="off"/>
      </w:pPr>
      <w:r w:rsidRPr="787BEE60" w:rsidR="787BEE60">
        <w:rPr>
          <w:rFonts w:ascii="Arial" w:hAnsi="Arial" w:eastAsia="Arial" w:cs="Arial"/>
          <w:noProof w:val="0"/>
          <w:sz w:val="24"/>
          <w:szCs w:val="24"/>
          <w:lang w:val="en-US"/>
        </w:rPr>
        <w:t>RDM will:</w:t>
      </w:r>
    </w:p>
    <w:p w:rsidR="007D0DE4" w:rsidP="787BEE60" w:rsidRDefault="007D0DE4" w14:paraId="5CB26E00" w14:textId="550B5593">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Provide safe premises for rehearsals and activities.</w:t>
      </w:r>
    </w:p>
    <w:p w:rsidR="007D0DE4" w:rsidP="787BEE60" w:rsidRDefault="007D0DE4" w14:paraId="544F99D2" w14:textId="4340BC77">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Identify and manage risks through regular risk assessments.</w:t>
      </w:r>
    </w:p>
    <w:p w:rsidR="007D0DE4" w:rsidP="787BEE60" w:rsidRDefault="007D0DE4" w14:paraId="25B4F7D9" w14:textId="06A5B27C">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Maintain appropriate first aid provision at all events and practices.</w:t>
      </w:r>
    </w:p>
    <w:p w:rsidR="007D0DE4" w:rsidP="787BEE60" w:rsidRDefault="007D0DE4" w14:paraId="2BD65F45" w14:textId="0194AEBB">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Provide clear emergency procedures for all venues and events.</w:t>
      </w:r>
    </w:p>
    <w:p w:rsidR="007D0DE4" w:rsidP="787BEE60" w:rsidRDefault="007D0DE4" w14:paraId="3B4F646A" w14:textId="11E8A082">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Ensure safe use and transport of equipment (e.g. glockenspiels, drums, banners).</w:t>
      </w:r>
    </w:p>
    <w:p w:rsidR="007D0DE4" w:rsidP="787BEE60" w:rsidRDefault="007D0DE4" w14:paraId="4B89736B" w14:textId="34F0EBD9">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Promote good hygiene and cleanliness during all activities.</w:t>
      </w:r>
    </w:p>
    <w:p w:rsidR="007D0DE4" w:rsidP="787BEE60" w:rsidRDefault="007D0DE4" w14:paraId="28F54153" w14:textId="6E969B32">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Monitor weather conditions and venue safety before outdoor events.</w:t>
      </w:r>
    </w:p>
    <w:p w:rsidR="007D0DE4" w:rsidP="787BEE60" w:rsidRDefault="007D0DE4" w14:paraId="56598D0C" w14:textId="567F7998">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Appoint responsible individuals (committee/volunteers) to oversee safety at all times.</w:t>
      </w:r>
    </w:p>
    <w:p w:rsidR="007D0DE4" w:rsidP="787BEE60" w:rsidRDefault="007D0DE4" w14:paraId="4F1391C3" w14:textId="482EA104">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Ensure all volunteers and committee members are aware of their responsibilities.</w:t>
      </w:r>
    </w:p>
    <w:p w:rsidR="007D0DE4" w:rsidP="787BEE60" w:rsidRDefault="007D0DE4" w14:paraId="3AF1AF23" w14:textId="14FEEACD">
      <w:pPr/>
    </w:p>
    <w:p w:rsidR="007D0DE4" w:rsidP="787BEE60" w:rsidRDefault="007D0DE4" w14:paraId="6323637F" w14:textId="401FF3E4">
      <w:pPr>
        <w:pStyle w:val="Heading3"/>
        <w:spacing w:before="281" w:beforeAutospacing="off" w:after="281" w:afterAutospacing="off"/>
      </w:pPr>
      <w:r w:rsidRPr="787BEE60" w:rsidR="787BEE60">
        <w:rPr>
          <w:rFonts w:ascii="Arial" w:hAnsi="Arial" w:eastAsia="Arial" w:cs="Arial"/>
          <w:b w:val="1"/>
          <w:bCs w:val="1"/>
          <w:noProof w:val="0"/>
          <w:sz w:val="28"/>
          <w:szCs w:val="28"/>
          <w:lang w:val="en-US"/>
        </w:rPr>
        <w:t>Volunteer and Committee Responsibilities</w:t>
      </w:r>
    </w:p>
    <w:p w:rsidR="007D0DE4" w:rsidP="787BEE60" w:rsidRDefault="007D0DE4" w14:paraId="6C445E3A" w14:textId="5FB3F289">
      <w:pPr>
        <w:spacing w:before="240" w:beforeAutospacing="off" w:after="240" w:afterAutospacing="off"/>
      </w:pPr>
      <w:r w:rsidRPr="787BEE60" w:rsidR="787BEE60">
        <w:rPr>
          <w:rFonts w:ascii="Arial" w:hAnsi="Arial" w:eastAsia="Arial" w:cs="Arial"/>
          <w:noProof w:val="0"/>
          <w:sz w:val="24"/>
          <w:szCs w:val="24"/>
          <w:lang w:val="en-US"/>
        </w:rPr>
        <w:t>All volunteers, instructors, and committee members must:</w:t>
      </w:r>
    </w:p>
    <w:p w:rsidR="007D0DE4" w:rsidP="787BEE60" w:rsidRDefault="007D0DE4" w14:paraId="02618814" w14:textId="6022134E">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Take reasonable care of their own health and safety.</w:t>
      </w:r>
    </w:p>
    <w:p w:rsidR="007D0DE4" w:rsidP="787BEE60" w:rsidRDefault="007D0DE4" w14:paraId="64C04548" w14:textId="5BED47EC">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Report any hazards, concerns, or incidents to the group leader or event organiser.</w:t>
      </w:r>
    </w:p>
    <w:p w:rsidR="007D0DE4" w:rsidP="787BEE60" w:rsidRDefault="007D0DE4" w14:paraId="766694B5" w14:textId="420475A0">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Ensure equipment is stored, set up, and used safely.</w:t>
      </w:r>
    </w:p>
    <w:p w:rsidR="007D0DE4" w:rsidP="787BEE60" w:rsidRDefault="007D0DE4" w14:paraId="43C9528E" w14:textId="66DAFD83">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Follow RDM policies and procedures, including safeguarding and emergency protocols.</w:t>
      </w:r>
    </w:p>
    <w:p w:rsidR="007D0DE4" w:rsidP="787BEE60" w:rsidRDefault="007D0DE4" w14:paraId="358B8F63" w14:textId="6EB1417C">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Supervise children and young people appropriately during events and practices.</w:t>
      </w:r>
    </w:p>
    <w:p w:rsidR="007D0DE4" w:rsidP="787BEE60" w:rsidRDefault="007D0DE4" w14:paraId="3D839CCD" w14:textId="3E44ACB1">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Maintain order and good behaviour to avoid injury or accidents.</w:t>
      </w:r>
    </w:p>
    <w:p w:rsidR="007D0DE4" w:rsidP="787BEE60" w:rsidRDefault="007D0DE4" w14:paraId="1FB2B712" w14:textId="0948CE52">
      <w:pPr/>
    </w:p>
    <w:p w:rsidR="007D0DE4" w:rsidP="787BEE60" w:rsidRDefault="007D0DE4" w14:paraId="1AB9E5B5" w14:textId="3D5B6007">
      <w:pPr>
        <w:pStyle w:val="Heading3"/>
        <w:spacing w:before="281" w:beforeAutospacing="off" w:after="281" w:afterAutospacing="off"/>
      </w:pPr>
      <w:r w:rsidRPr="787BEE60" w:rsidR="787BEE60">
        <w:rPr>
          <w:rFonts w:ascii="Arial" w:hAnsi="Arial" w:eastAsia="Arial" w:cs="Arial"/>
          <w:b w:val="1"/>
          <w:bCs w:val="1"/>
          <w:noProof w:val="0"/>
          <w:sz w:val="28"/>
          <w:szCs w:val="28"/>
          <w:lang w:val="en-US"/>
        </w:rPr>
        <w:t>Parent and Guardian Responsibilities</w:t>
      </w:r>
    </w:p>
    <w:p w:rsidR="007D0DE4" w:rsidP="787BEE60" w:rsidRDefault="007D0DE4" w14:paraId="175D10E8" w14:textId="7678E223">
      <w:pPr>
        <w:spacing w:before="240" w:beforeAutospacing="off" w:after="240" w:afterAutospacing="off"/>
      </w:pPr>
      <w:r w:rsidRPr="787BEE60" w:rsidR="787BEE60">
        <w:rPr>
          <w:rFonts w:ascii="Arial" w:hAnsi="Arial" w:eastAsia="Arial" w:cs="Arial"/>
          <w:noProof w:val="0"/>
          <w:sz w:val="24"/>
          <w:szCs w:val="24"/>
          <w:lang w:val="en-US"/>
        </w:rPr>
        <w:t>Parents and guardians are expected to:</w:t>
      </w:r>
    </w:p>
    <w:p w:rsidR="007D0DE4" w:rsidP="787BEE60" w:rsidRDefault="007D0DE4" w14:paraId="3C9D37D9" w14:textId="3F96D85E">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Ensure their children arrive and are collected safely and promptly.</w:t>
      </w:r>
    </w:p>
    <w:p w:rsidR="007D0DE4" w:rsidP="787BEE60" w:rsidRDefault="007D0DE4" w14:paraId="7E35D5B1" w14:textId="160AF6E9">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Provide up-to-date emergency contact details and medical information.</w:t>
      </w:r>
    </w:p>
    <w:p w:rsidR="007D0DE4" w:rsidP="787BEE60" w:rsidRDefault="007D0DE4" w14:paraId="47177500" w14:textId="214ECD66">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Support and follow safety guidelines issued by RDM.</w:t>
      </w:r>
    </w:p>
    <w:p w:rsidR="007D0DE4" w:rsidP="787BEE60" w:rsidRDefault="007D0DE4" w14:paraId="262DFCE3" w14:textId="644D4974">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Supervise children when attending as spectators at events.</w:t>
      </w:r>
    </w:p>
    <w:p w:rsidR="007D0DE4" w:rsidP="787BEE60" w:rsidRDefault="007D0DE4" w14:paraId="18B947C4" w14:textId="7403AA12">
      <w:pPr/>
    </w:p>
    <w:p w:rsidR="007D0DE4" w:rsidP="787BEE60" w:rsidRDefault="007D0DE4" w14:paraId="460FB8D5" w14:textId="6DDDFD14">
      <w:pPr>
        <w:pStyle w:val="Heading3"/>
        <w:spacing w:before="281" w:beforeAutospacing="off" w:after="281" w:afterAutospacing="off"/>
      </w:pPr>
      <w:r w:rsidRPr="787BEE60" w:rsidR="787BEE60">
        <w:rPr>
          <w:rFonts w:ascii="Arial" w:hAnsi="Arial" w:eastAsia="Arial" w:cs="Arial"/>
          <w:b w:val="1"/>
          <w:bCs w:val="1"/>
          <w:noProof w:val="0"/>
          <w:sz w:val="28"/>
          <w:szCs w:val="28"/>
          <w:lang w:val="en-US"/>
        </w:rPr>
        <w:t>Member Responsibilities</w:t>
      </w:r>
    </w:p>
    <w:p w:rsidR="007D0DE4" w:rsidP="787BEE60" w:rsidRDefault="007D0DE4" w14:paraId="66F97836" w14:textId="3E4DBBE0">
      <w:pPr>
        <w:spacing w:before="240" w:beforeAutospacing="off" w:after="240" w:afterAutospacing="off"/>
      </w:pPr>
      <w:r w:rsidRPr="787BEE60" w:rsidR="787BEE60">
        <w:rPr>
          <w:rFonts w:ascii="Arial" w:hAnsi="Arial" w:eastAsia="Arial" w:cs="Arial"/>
          <w:noProof w:val="0"/>
          <w:sz w:val="24"/>
          <w:szCs w:val="24"/>
          <w:lang w:val="en-US"/>
        </w:rPr>
        <w:t>All members must:</w:t>
      </w:r>
    </w:p>
    <w:p w:rsidR="007D0DE4" w:rsidP="787BEE60" w:rsidRDefault="007D0DE4" w14:paraId="6EED7712" w14:textId="39E19138">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Behave responsibly to ensure their own and others’ safety.</w:t>
      </w:r>
    </w:p>
    <w:p w:rsidR="007D0DE4" w:rsidP="787BEE60" w:rsidRDefault="007D0DE4" w14:paraId="6660D704" w14:textId="6317B187">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Wear appropriate clothing and footwear for practices and events.</w:t>
      </w:r>
    </w:p>
    <w:p w:rsidR="007D0DE4" w:rsidP="787BEE60" w:rsidRDefault="007D0DE4" w14:paraId="2829C7BD" w14:textId="036E18A7">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Report any injuries or hazards to an adult/volunteer immediately.</w:t>
      </w:r>
    </w:p>
    <w:p w:rsidR="007D0DE4" w:rsidP="787BEE60" w:rsidRDefault="007D0DE4" w14:paraId="58FB577A" w14:textId="0FA76920">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Treat equipment with care and use it properly.</w:t>
      </w:r>
    </w:p>
    <w:p w:rsidR="007D0DE4" w:rsidP="787BEE60" w:rsidRDefault="007D0DE4" w14:paraId="3F459D48" w14:textId="2D022CFD">
      <w:pPr/>
    </w:p>
    <w:p w:rsidR="007D0DE4" w:rsidP="787BEE60" w:rsidRDefault="007D0DE4" w14:paraId="7879068D" w14:textId="696D8671">
      <w:pPr>
        <w:pStyle w:val="Heading3"/>
        <w:spacing w:before="281" w:beforeAutospacing="off" w:after="281" w:afterAutospacing="off"/>
      </w:pPr>
      <w:r w:rsidRPr="787BEE60" w:rsidR="787BEE60">
        <w:rPr>
          <w:rFonts w:ascii="Arial" w:hAnsi="Arial" w:eastAsia="Arial" w:cs="Arial"/>
          <w:b w:val="1"/>
          <w:bCs w:val="1"/>
          <w:noProof w:val="0"/>
          <w:sz w:val="28"/>
          <w:szCs w:val="28"/>
          <w:lang w:val="en-US"/>
        </w:rPr>
        <w:t>First Aid and Medical</w:t>
      </w:r>
    </w:p>
    <w:p w:rsidR="007D0DE4" w:rsidP="787BEE60" w:rsidRDefault="007D0DE4" w14:paraId="0A8ED52B" w14:textId="6A4102D6">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A qualified first aider (committee or volunteer) will be present at all practices and events.</w:t>
      </w:r>
    </w:p>
    <w:p w:rsidR="007D0DE4" w:rsidP="787BEE60" w:rsidRDefault="007D0DE4" w14:paraId="34CB06C6" w14:textId="2CAF3767">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A first aid kit will be available at all times.</w:t>
      </w:r>
    </w:p>
    <w:p w:rsidR="007D0DE4" w:rsidP="787BEE60" w:rsidRDefault="007D0DE4" w14:paraId="6BAE1D37" w14:textId="07EA1EE5">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In the event of an accident, an incident form will be completed.</w:t>
      </w:r>
    </w:p>
    <w:p w:rsidR="007D0DE4" w:rsidP="787BEE60" w:rsidRDefault="007D0DE4" w14:paraId="5F695DB2" w14:textId="2FFF5ED4">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For any medical emergency, appropriate emergency services will be contacted and parents/guardians informed as soon as possible.</w:t>
      </w:r>
    </w:p>
    <w:p w:rsidR="007D0DE4" w:rsidP="787BEE60" w:rsidRDefault="007D0DE4" w14:paraId="48DA6F4A" w14:textId="41541253">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All first aiders will be listed in our Event Risk Assessment.</w:t>
      </w:r>
    </w:p>
    <w:p w:rsidR="007D0DE4" w:rsidP="787BEE60" w:rsidRDefault="007D0DE4" w14:paraId="1C865304" w14:textId="55176D11">
      <w:pPr/>
    </w:p>
    <w:p w:rsidR="007D0DE4" w:rsidP="787BEE60" w:rsidRDefault="007D0DE4" w14:paraId="7FF73557" w14:textId="20032BAB">
      <w:pPr>
        <w:pStyle w:val="Heading3"/>
        <w:spacing w:before="281" w:beforeAutospacing="off" w:after="281" w:afterAutospacing="off"/>
      </w:pPr>
      <w:r w:rsidRPr="787BEE60" w:rsidR="787BEE60">
        <w:rPr>
          <w:rFonts w:ascii="Arial" w:hAnsi="Arial" w:eastAsia="Arial" w:cs="Arial"/>
          <w:b w:val="1"/>
          <w:bCs w:val="1"/>
          <w:noProof w:val="0"/>
          <w:sz w:val="28"/>
          <w:szCs w:val="28"/>
          <w:lang w:val="en-US"/>
        </w:rPr>
        <w:t>Risk Assessments</w:t>
      </w:r>
    </w:p>
    <w:p w:rsidR="007D0DE4" w:rsidP="787BEE60" w:rsidRDefault="007D0DE4" w14:paraId="115F8E57" w14:textId="223C4A80">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RDM will complete general and event-specific risk assessments to ensure safety.</w:t>
      </w:r>
    </w:p>
    <w:p w:rsidR="007D0DE4" w:rsidP="787BEE60" w:rsidRDefault="007D0DE4" w14:paraId="64083E8E" w14:textId="677313E3">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These will cover venue access, weather, equipment, medical needs, crowd control, and emergency plans.</w:t>
      </w:r>
    </w:p>
    <w:p w:rsidR="007D0DE4" w:rsidP="787BEE60" w:rsidRDefault="007D0DE4" w14:paraId="2E19CFF5" w14:textId="22452C73">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Risk assessments will be reviewed regularly and updated when needed.</w:t>
      </w:r>
    </w:p>
    <w:p w:rsidR="007D0DE4" w:rsidP="787BEE60" w:rsidRDefault="007D0DE4" w14:paraId="2D0DDCC1" w14:textId="2C733347">
      <w:pPr/>
    </w:p>
    <w:p w:rsidR="007D0DE4" w:rsidP="787BEE60" w:rsidRDefault="007D0DE4" w14:paraId="23EADACE" w14:textId="7881A11C">
      <w:pPr>
        <w:pStyle w:val="Heading3"/>
        <w:spacing w:before="281" w:beforeAutospacing="off" w:after="281" w:afterAutospacing="off"/>
      </w:pPr>
      <w:r w:rsidRPr="787BEE60" w:rsidR="787BEE60">
        <w:rPr>
          <w:rFonts w:ascii="Arial" w:hAnsi="Arial" w:eastAsia="Arial" w:cs="Arial"/>
          <w:b w:val="1"/>
          <w:bCs w:val="1"/>
          <w:noProof w:val="0"/>
          <w:sz w:val="28"/>
          <w:szCs w:val="28"/>
          <w:lang w:val="en-US"/>
        </w:rPr>
        <w:t>Fire and Emergency Procedures</w:t>
      </w:r>
    </w:p>
    <w:p w:rsidR="007D0DE4" w:rsidP="787BEE60" w:rsidRDefault="007D0DE4" w14:paraId="1773A6E0" w14:textId="7CCEE1E9">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All venues used by RDM will have a clear evacuation procedure.</w:t>
      </w:r>
    </w:p>
    <w:p w:rsidR="007D0DE4" w:rsidP="787BEE60" w:rsidRDefault="007D0DE4" w14:paraId="01B6FD78" w14:textId="5416DE03">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b w:val="1"/>
          <w:bCs w:val="1"/>
          <w:noProof w:val="0"/>
          <w:sz w:val="24"/>
          <w:szCs w:val="24"/>
          <w:lang w:val="en-US"/>
        </w:rPr>
        <w:t xml:space="preserve">Fire </w:t>
      </w:r>
      <w:r w:rsidRPr="787BEE60" w:rsidR="787BEE60">
        <w:rPr>
          <w:rFonts w:ascii="Arial" w:hAnsi="Arial" w:eastAsia="Arial" w:cs="Arial"/>
          <w:b w:val="1"/>
          <w:bCs w:val="1"/>
          <w:noProof w:val="0"/>
          <w:sz w:val="24"/>
          <w:szCs w:val="24"/>
          <w:lang w:val="en-US"/>
        </w:rPr>
        <w:t>drills will be conducted at least once every three months</w:t>
      </w:r>
      <w:r w:rsidRPr="787BEE60" w:rsidR="787BEE60">
        <w:rPr>
          <w:rFonts w:ascii="Arial" w:hAnsi="Arial" w:eastAsia="Arial" w:cs="Arial"/>
          <w:noProof w:val="0"/>
          <w:sz w:val="24"/>
          <w:szCs w:val="24"/>
          <w:lang w:val="en-US"/>
        </w:rPr>
        <w:t xml:space="preserve"> during regular practice sessions to ensure all members, including children, know what to do </w:t>
      </w:r>
      <w:r w:rsidRPr="787BEE60" w:rsidR="787BEE60">
        <w:rPr>
          <w:rFonts w:ascii="Arial" w:hAnsi="Arial" w:eastAsia="Arial" w:cs="Arial"/>
          <w:noProof w:val="0"/>
          <w:sz w:val="24"/>
          <w:szCs w:val="24"/>
          <w:lang w:val="en-US"/>
        </w:rPr>
        <w:t>in the event of</w:t>
      </w:r>
      <w:r w:rsidRPr="787BEE60" w:rsidR="787BEE60">
        <w:rPr>
          <w:rFonts w:ascii="Arial" w:hAnsi="Arial" w:eastAsia="Arial" w:cs="Arial"/>
          <w:noProof w:val="0"/>
          <w:sz w:val="24"/>
          <w:szCs w:val="24"/>
          <w:lang w:val="en-US"/>
        </w:rPr>
        <w:t xml:space="preserve"> a real emergency.</w:t>
      </w:r>
    </w:p>
    <w:p w:rsidR="007D0DE4" w:rsidP="787BEE60" w:rsidRDefault="007D0DE4" w14:paraId="4B19DBEF" w14:textId="21109390">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Fire exits will be identified at the start of any indoor session.</w:t>
      </w:r>
    </w:p>
    <w:p w:rsidR="007D0DE4" w:rsidP="787BEE60" w:rsidRDefault="007D0DE4" w14:paraId="64529702" w14:textId="5C7BB1DB">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Volunteers will assist in any evacuation to ensure everyone leaves safely and calmly.</w:t>
      </w:r>
    </w:p>
    <w:p w:rsidR="007D0DE4" w:rsidP="787BEE60" w:rsidRDefault="007D0DE4" w14:paraId="30E9E184" w14:textId="40447A5A">
      <w:pPr/>
    </w:p>
    <w:p w:rsidR="007D0DE4" w:rsidP="787BEE60" w:rsidRDefault="007D0DE4" w14:paraId="4DC46E1E" w14:textId="73CAE235">
      <w:pPr>
        <w:pStyle w:val="Heading3"/>
        <w:spacing w:before="281" w:beforeAutospacing="off" w:after="281" w:afterAutospacing="off"/>
      </w:pPr>
      <w:r w:rsidRPr="787BEE60" w:rsidR="787BEE60">
        <w:rPr>
          <w:rFonts w:ascii="Arial" w:hAnsi="Arial" w:eastAsia="Arial" w:cs="Arial"/>
          <w:b w:val="1"/>
          <w:bCs w:val="1"/>
          <w:noProof w:val="0"/>
          <w:sz w:val="28"/>
          <w:szCs w:val="28"/>
          <w:lang w:val="en-US"/>
        </w:rPr>
        <w:t>Accidents, Incidents, and Near Misses</w:t>
      </w:r>
    </w:p>
    <w:p w:rsidR="007D0DE4" w:rsidP="787BEE60" w:rsidRDefault="007D0DE4" w14:paraId="5DA051FD" w14:textId="36FCBC9D">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All incidents (even minor ones) must be reported to a committee member and recorded.</w:t>
      </w:r>
    </w:p>
    <w:p w:rsidR="007D0DE4" w:rsidP="787BEE60" w:rsidRDefault="007D0DE4" w14:paraId="3257D0CA" w14:textId="0C0D205B">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Near misses will be noted and discussed to prevent future incidents.</w:t>
      </w:r>
    </w:p>
    <w:p w:rsidR="007D0DE4" w:rsidP="787BEE60" w:rsidRDefault="007D0DE4" w14:paraId="51666386" w14:textId="4042A0CD">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87BEE60" w:rsidR="787BEE60">
        <w:rPr>
          <w:rFonts w:ascii="Arial" w:hAnsi="Arial" w:eastAsia="Arial" w:cs="Arial"/>
          <w:noProof w:val="0"/>
          <w:sz w:val="24"/>
          <w:szCs w:val="24"/>
          <w:lang w:val="en-US"/>
        </w:rPr>
        <w:t>Incident records will be stored securely.</w:t>
      </w:r>
    </w:p>
    <w:p w:rsidR="007D0DE4" w:rsidP="787BEE60" w:rsidRDefault="007D0DE4" w14:paraId="3A88F035" w14:textId="75D2311E">
      <w:pPr/>
    </w:p>
    <w:p w:rsidR="007D0DE4" w:rsidP="787BEE60" w:rsidRDefault="007D0DE4" w14:paraId="1F7C64B2" w14:textId="1A0FD465">
      <w:pPr>
        <w:pStyle w:val="Heading3"/>
        <w:spacing w:before="281" w:beforeAutospacing="off" w:after="281" w:afterAutospacing="off"/>
      </w:pPr>
      <w:r w:rsidRPr="787BEE60" w:rsidR="787BEE60">
        <w:rPr>
          <w:rFonts w:ascii="Arial" w:hAnsi="Arial" w:eastAsia="Arial" w:cs="Arial"/>
          <w:b w:val="1"/>
          <w:bCs w:val="1"/>
          <w:noProof w:val="0"/>
          <w:sz w:val="28"/>
          <w:szCs w:val="28"/>
          <w:lang w:val="en-US"/>
        </w:rPr>
        <w:t>Review and Monitoring</w:t>
      </w:r>
    </w:p>
    <w:p w:rsidR="007D0DE4" w:rsidP="787BEE60" w:rsidRDefault="007D0DE4" w14:paraId="56DF0F00" w14:textId="1C59069F">
      <w:pPr>
        <w:spacing w:before="240" w:beforeAutospacing="off" w:after="240" w:afterAutospacing="off"/>
      </w:pPr>
      <w:r w:rsidRPr="787BEE60" w:rsidR="787BEE60">
        <w:rPr>
          <w:rFonts w:ascii="Arial" w:hAnsi="Arial" w:eastAsia="Arial" w:cs="Arial"/>
          <w:noProof w:val="0"/>
          <w:sz w:val="24"/>
          <w:szCs w:val="24"/>
          <w:lang w:val="en-US"/>
        </w:rPr>
        <w:t>This policy will be reviewed annually or following any significant incident. Updates will be shared with all volunteers, members, and parents/guardians.</w:t>
      </w:r>
    </w:p>
    <w:p w:rsidR="007D0DE4" w:rsidP="787BEE60" w:rsidRDefault="007D0DE4" w14:paraId="623CBBA6" w14:textId="7A132E08">
      <w:pPr/>
    </w:p>
    <w:p w:rsidR="007D0DE4" w:rsidP="787BEE60" w:rsidRDefault="007D0DE4" w14:paraId="4B46146D" w14:textId="533F56BC">
      <w:pPr>
        <w:spacing w:before="240" w:beforeAutospacing="off" w:after="240" w:afterAutospacing="off"/>
      </w:pPr>
      <w:r w:rsidRPr="787BEE60" w:rsidR="787BEE60">
        <w:rPr>
          <w:rFonts w:ascii="Arial" w:hAnsi="Arial" w:eastAsia="Arial" w:cs="Arial"/>
          <w:b w:val="1"/>
          <w:bCs w:val="1"/>
          <w:noProof w:val="0"/>
          <w:sz w:val="24"/>
          <w:szCs w:val="24"/>
          <w:lang w:val="en-US"/>
        </w:rPr>
        <w:t>Signed:</w:t>
      </w:r>
      <w:r>
        <w:br/>
      </w:r>
      <w:r w:rsidRPr="787BEE60" w:rsidR="787BEE60">
        <w:rPr>
          <w:rFonts w:ascii="Arial" w:hAnsi="Arial" w:eastAsia="Arial" w:cs="Arial"/>
          <w:noProof w:val="0"/>
          <w:sz w:val="24"/>
          <w:szCs w:val="24"/>
          <w:lang w:val="en-US"/>
        </w:rPr>
        <w:t xml:space="preserve"> </w:t>
      </w:r>
      <w:r w:rsidRPr="787BEE60" w:rsidR="787BEE60">
        <w:rPr>
          <w:rFonts w:ascii="Arial" w:hAnsi="Arial" w:eastAsia="Arial" w:cs="Arial"/>
          <w:i w:val="1"/>
          <w:iCs w:val="1"/>
          <w:noProof w:val="0"/>
          <w:sz w:val="24"/>
          <w:szCs w:val="24"/>
          <w:lang w:val="en-US"/>
        </w:rPr>
        <w:t>On behalf of Rossendale Drum Majorettes Committee</w:t>
      </w:r>
      <w:r>
        <w:br/>
      </w:r>
      <w:r w:rsidRPr="787BEE60" w:rsidR="787BEE60">
        <w:rPr>
          <w:rFonts w:ascii="Arial" w:hAnsi="Arial" w:eastAsia="Arial" w:cs="Arial"/>
          <w:noProof w:val="0"/>
          <w:sz w:val="24"/>
          <w:szCs w:val="24"/>
          <w:lang w:val="en-US"/>
        </w:rPr>
        <w:t xml:space="preserve"> </w:t>
      </w:r>
      <w:r w:rsidRPr="787BEE60" w:rsidR="787BEE60">
        <w:rPr>
          <w:rFonts w:ascii="Arial" w:hAnsi="Arial" w:eastAsia="Arial" w:cs="Arial"/>
          <w:b w:val="1"/>
          <w:bCs w:val="1"/>
          <w:noProof w:val="0"/>
          <w:sz w:val="24"/>
          <w:szCs w:val="24"/>
          <w:lang w:val="en-US"/>
        </w:rPr>
        <w:t>Date:</w:t>
      </w:r>
      <w:r w:rsidRPr="787BEE60" w:rsidR="787BEE60">
        <w:rPr>
          <w:rFonts w:ascii="Arial" w:hAnsi="Arial" w:eastAsia="Arial" w:cs="Arial"/>
          <w:noProof w:val="0"/>
          <w:sz w:val="24"/>
          <w:szCs w:val="24"/>
          <w:lang w:val="en-US"/>
        </w:rPr>
        <w:t xml:space="preserve"> __________________________</w:t>
      </w:r>
    </w:p>
    <w:p w:rsidR="007D0DE4" w:rsidP="007D0DE4" w:rsidRDefault="007D0DE4" w14:paraId="0FFB8822" w14:textId="6B619E63">
      <w:pPr>
        <w:pStyle w:val="NoSpacing"/>
        <w:rPr>
          <w:rFonts w:ascii="Arial" w:hAnsi="Arial" w:cs="Arial"/>
          <w:sz w:val="24"/>
          <w:szCs w:val="24"/>
        </w:rPr>
      </w:pPr>
    </w:p>
    <w:p w:rsidRPr="00FD6411" w:rsidR="00912D76" w:rsidP="00F6156A" w:rsidRDefault="00912D76" w14:paraId="355A7AC8" w14:textId="77777777">
      <w:pPr>
        <w:pStyle w:val="Heading2"/>
      </w:pPr>
      <w:r w:rsidRPr="00FD6411">
        <w:t>Version Control</w:t>
      </w:r>
    </w:p>
    <w:tbl>
      <w:tblPr>
        <w:tblStyle w:val="TableGrid"/>
        <w:tblW w:w="9152" w:type="dxa"/>
        <w:tblLook w:val="04A0" w:firstRow="1" w:lastRow="0" w:firstColumn="1" w:lastColumn="0" w:noHBand="0" w:noVBand="1"/>
      </w:tblPr>
      <w:tblGrid>
        <w:gridCol w:w="1343"/>
        <w:gridCol w:w="2025"/>
        <w:gridCol w:w="1885"/>
        <w:gridCol w:w="3899"/>
      </w:tblGrid>
      <w:tr w:rsidRPr="00FD6411" w:rsidR="00912D76" w:rsidTr="787BEE60" w14:paraId="2210ACF0" w14:textId="77777777">
        <w:tc>
          <w:tcPr>
            <w:tcW w:w="1343" w:type="dxa"/>
            <w:tcMar/>
          </w:tcPr>
          <w:p w:rsidRPr="00A60687" w:rsidR="00912D76" w:rsidP="00CF6181" w:rsidRDefault="00912D76" w14:paraId="6B25149C" w14:textId="77777777">
            <w:pPr>
              <w:autoSpaceDE w:val="0"/>
              <w:autoSpaceDN w:val="0"/>
              <w:adjustRightInd w:val="0"/>
              <w:rPr>
                <w:rFonts w:cstheme="minorHAnsi"/>
                <w:b/>
                <w:color w:val="808080" w:themeColor="background1" w:themeShade="80"/>
                <w:szCs w:val="24"/>
              </w:rPr>
            </w:pPr>
            <w:r w:rsidRPr="00A60687">
              <w:rPr>
                <w:rFonts w:cstheme="minorHAnsi"/>
                <w:b/>
                <w:color w:val="808080" w:themeColor="background1" w:themeShade="80"/>
                <w:szCs w:val="24"/>
              </w:rPr>
              <w:t>Version</w:t>
            </w:r>
          </w:p>
        </w:tc>
        <w:tc>
          <w:tcPr>
            <w:tcW w:w="2025" w:type="dxa"/>
            <w:tcMar/>
          </w:tcPr>
          <w:p w:rsidRPr="00A60687" w:rsidR="00912D76" w:rsidP="00CF6181" w:rsidRDefault="00912D76" w14:paraId="0894893B" w14:textId="77777777">
            <w:pPr>
              <w:autoSpaceDE w:val="0"/>
              <w:autoSpaceDN w:val="0"/>
              <w:adjustRightInd w:val="0"/>
              <w:rPr>
                <w:rFonts w:cstheme="minorHAnsi"/>
                <w:b/>
                <w:color w:val="808080" w:themeColor="background1" w:themeShade="80"/>
                <w:szCs w:val="24"/>
              </w:rPr>
            </w:pPr>
            <w:r w:rsidRPr="00A60687">
              <w:rPr>
                <w:rFonts w:cstheme="minorHAnsi"/>
                <w:b/>
                <w:color w:val="808080" w:themeColor="background1" w:themeShade="80"/>
                <w:szCs w:val="24"/>
              </w:rPr>
              <w:t>Author/Reviewer</w:t>
            </w:r>
          </w:p>
        </w:tc>
        <w:tc>
          <w:tcPr>
            <w:tcW w:w="1885" w:type="dxa"/>
            <w:tcMar/>
          </w:tcPr>
          <w:p w:rsidRPr="00A60687" w:rsidR="00912D76" w:rsidP="00CF6181" w:rsidRDefault="00912D76" w14:paraId="456146EB" w14:textId="77777777">
            <w:pPr>
              <w:autoSpaceDE w:val="0"/>
              <w:autoSpaceDN w:val="0"/>
              <w:adjustRightInd w:val="0"/>
              <w:rPr>
                <w:rFonts w:cstheme="minorHAnsi"/>
                <w:b/>
                <w:color w:val="808080" w:themeColor="background1" w:themeShade="80"/>
                <w:szCs w:val="24"/>
              </w:rPr>
            </w:pPr>
            <w:r w:rsidRPr="00A60687">
              <w:rPr>
                <w:rFonts w:cstheme="minorHAnsi"/>
                <w:b/>
                <w:color w:val="808080" w:themeColor="background1" w:themeShade="80"/>
                <w:szCs w:val="24"/>
              </w:rPr>
              <w:t>Date</w:t>
            </w:r>
          </w:p>
        </w:tc>
        <w:tc>
          <w:tcPr>
            <w:tcW w:w="3899" w:type="dxa"/>
            <w:tcMar/>
          </w:tcPr>
          <w:p w:rsidRPr="00A60687" w:rsidR="00912D76" w:rsidP="00CF6181" w:rsidRDefault="00912D76" w14:paraId="3FEA7ED6" w14:textId="77777777">
            <w:pPr>
              <w:autoSpaceDE w:val="0"/>
              <w:autoSpaceDN w:val="0"/>
              <w:adjustRightInd w:val="0"/>
              <w:rPr>
                <w:rFonts w:cstheme="minorHAnsi"/>
                <w:b/>
                <w:color w:val="808080" w:themeColor="background1" w:themeShade="80"/>
                <w:szCs w:val="24"/>
              </w:rPr>
            </w:pPr>
            <w:r w:rsidRPr="00A60687">
              <w:rPr>
                <w:rFonts w:cstheme="minorHAnsi"/>
                <w:b/>
                <w:color w:val="808080" w:themeColor="background1" w:themeShade="80"/>
                <w:szCs w:val="24"/>
              </w:rPr>
              <w:t>Comments</w:t>
            </w:r>
          </w:p>
        </w:tc>
      </w:tr>
      <w:tr w:rsidRPr="00FD6411" w:rsidR="00912D76" w:rsidTr="787BEE60" w14:paraId="1701FDA4" w14:textId="77777777">
        <w:tc>
          <w:tcPr>
            <w:tcW w:w="1343" w:type="dxa"/>
            <w:tcMar/>
          </w:tcPr>
          <w:p w:rsidRPr="00A60687" w:rsidR="00912D76" w:rsidP="787BEE60" w:rsidRDefault="00912D76" w14:paraId="74C73AD1" w14:textId="150C2042">
            <w:pPr>
              <w:autoSpaceDE w:val="0"/>
              <w:autoSpaceDN w:val="0"/>
              <w:adjustRightInd w:val="0"/>
              <w:rPr>
                <w:rFonts w:cs="Calibri" w:cstheme="minorAscii"/>
                <w:color w:val="808080" w:themeColor="background1" w:themeShade="80"/>
              </w:rPr>
            </w:pPr>
            <w:r w:rsidRPr="787BEE60" w:rsidR="787BEE60">
              <w:rPr>
                <w:rFonts w:cs="Calibri" w:cstheme="minorAscii"/>
                <w:color w:val="808080" w:themeColor="background1" w:themeTint="FF" w:themeShade="80"/>
              </w:rPr>
              <w:t>RDM_PO18</w:t>
            </w:r>
          </w:p>
        </w:tc>
        <w:tc>
          <w:tcPr>
            <w:tcW w:w="2025" w:type="dxa"/>
            <w:tcMar/>
          </w:tcPr>
          <w:p w:rsidRPr="00A60687" w:rsidR="00912D76" w:rsidP="787BEE60" w:rsidRDefault="00912D76" w14:paraId="1A2856A5" w14:textId="1355014E">
            <w:pPr>
              <w:pStyle w:val="Normal"/>
              <w:suppressLineNumbers w:val="0"/>
              <w:bidi w:val="0"/>
              <w:spacing w:before="0" w:beforeAutospacing="off" w:after="0" w:afterAutospacing="off" w:line="240" w:lineRule="auto"/>
              <w:ind w:left="0" w:right="0"/>
              <w:jc w:val="left"/>
            </w:pPr>
            <w:r w:rsidRPr="787BEE60" w:rsidR="787BEE60">
              <w:rPr>
                <w:rFonts w:cs="Calibri" w:cstheme="minorAscii"/>
                <w:color w:val="808080" w:themeColor="background1" w:themeTint="FF" w:themeShade="80"/>
              </w:rPr>
              <w:t>EMMA MAINWARING</w:t>
            </w:r>
          </w:p>
        </w:tc>
        <w:tc>
          <w:tcPr>
            <w:tcW w:w="1885" w:type="dxa"/>
            <w:tcMar/>
          </w:tcPr>
          <w:p w:rsidRPr="00A60687" w:rsidR="00912D76" w:rsidP="787BEE60" w:rsidRDefault="00530A30" w14:paraId="1890AF04" w14:textId="4F9FDCF0">
            <w:pPr>
              <w:pStyle w:val="Normal"/>
              <w:suppressLineNumbers w:val="0"/>
              <w:bidi w:val="0"/>
              <w:spacing w:before="0" w:beforeAutospacing="off" w:after="0" w:afterAutospacing="off" w:line="240" w:lineRule="auto"/>
              <w:ind w:left="0" w:right="0"/>
              <w:jc w:val="left"/>
              <w:rPr>
                <w:rFonts w:cs="Calibri" w:cstheme="minorAscii"/>
                <w:color w:val="808080" w:themeColor="background1" w:themeTint="FF" w:themeShade="80"/>
              </w:rPr>
            </w:pPr>
            <w:r w:rsidRPr="787BEE60" w:rsidR="787BEE60">
              <w:rPr>
                <w:rFonts w:cs="Calibri" w:cstheme="minorAscii"/>
                <w:color w:val="808080" w:themeColor="background1" w:themeTint="FF" w:themeShade="80"/>
              </w:rPr>
              <w:t>JULY 2025</w:t>
            </w:r>
          </w:p>
        </w:tc>
        <w:tc>
          <w:tcPr>
            <w:tcW w:w="3899" w:type="dxa"/>
            <w:tcMar/>
          </w:tcPr>
          <w:p w:rsidRPr="00A60687" w:rsidR="00912D76" w:rsidP="00CF6181" w:rsidRDefault="00912D76" w14:paraId="0196F357" w14:textId="77777777">
            <w:pPr>
              <w:autoSpaceDE w:val="0"/>
              <w:autoSpaceDN w:val="0"/>
              <w:adjustRightInd w:val="0"/>
              <w:rPr>
                <w:rFonts w:cstheme="minorHAnsi"/>
                <w:color w:val="808080" w:themeColor="background1" w:themeShade="80"/>
                <w:szCs w:val="24"/>
              </w:rPr>
            </w:pPr>
            <w:r w:rsidRPr="00A60687">
              <w:rPr>
                <w:rFonts w:cstheme="minorHAnsi"/>
                <w:color w:val="808080" w:themeColor="background1" w:themeShade="80"/>
                <w:szCs w:val="24"/>
              </w:rPr>
              <w:t>Initial Draft</w:t>
            </w:r>
          </w:p>
        </w:tc>
      </w:tr>
      <w:tr w:rsidRPr="00FD6411" w:rsidR="00912D76" w:rsidTr="787BEE60" w14:paraId="5F89FA8F" w14:textId="77777777">
        <w:tc>
          <w:tcPr>
            <w:tcW w:w="1343" w:type="dxa"/>
            <w:tcMar/>
          </w:tcPr>
          <w:p w:rsidRPr="00A60687" w:rsidR="00912D76" w:rsidP="787BEE60" w:rsidRDefault="00912D76" w14:paraId="426C366D" w14:textId="31A8CC2A">
            <w:pPr>
              <w:autoSpaceDE w:val="0"/>
              <w:autoSpaceDN w:val="0"/>
              <w:adjustRightInd w:val="0"/>
              <w:rPr>
                <w:rFonts w:cs="Calibri" w:cstheme="minorAscii"/>
                <w:color w:val="808080" w:themeColor="background1" w:themeShade="80"/>
              </w:rPr>
            </w:pPr>
            <w:r w:rsidRPr="787BEE60" w:rsidR="787BEE60">
              <w:rPr>
                <w:rFonts w:cs="Calibri" w:cstheme="minorAscii"/>
                <w:color w:val="808080" w:themeColor="background1" w:themeTint="FF" w:themeShade="80"/>
              </w:rPr>
              <w:t>RDM _PO18 1</w:t>
            </w:r>
          </w:p>
        </w:tc>
        <w:tc>
          <w:tcPr>
            <w:tcW w:w="2025" w:type="dxa"/>
            <w:tcMar/>
          </w:tcPr>
          <w:p w:rsidRPr="00A60687" w:rsidR="00912D76" w:rsidP="787BEE60" w:rsidRDefault="00912D76" w14:paraId="4C70BB44" w14:noSpellErr="1" w14:textId="1324A756">
            <w:pPr>
              <w:autoSpaceDE w:val="0"/>
              <w:autoSpaceDN w:val="0"/>
              <w:adjustRightInd w:val="0"/>
              <w:rPr>
                <w:rFonts w:cs="Calibri" w:cstheme="minorAscii"/>
                <w:color w:val="808080" w:themeColor="background1" w:themeShade="80"/>
              </w:rPr>
            </w:pPr>
          </w:p>
        </w:tc>
        <w:tc>
          <w:tcPr>
            <w:tcW w:w="1885" w:type="dxa"/>
            <w:tcMar/>
          </w:tcPr>
          <w:p w:rsidRPr="00A60687" w:rsidR="00912D76" w:rsidP="787BEE60" w:rsidRDefault="00AD58C5" w14:paraId="1BCD02C3" w14:noSpellErr="1" w14:textId="1BCEF6B4">
            <w:pPr>
              <w:autoSpaceDE w:val="0"/>
              <w:autoSpaceDN w:val="0"/>
              <w:adjustRightInd w:val="0"/>
              <w:rPr>
                <w:rFonts w:cs="Calibri" w:cstheme="minorAscii"/>
                <w:color w:val="808080" w:themeColor="background1" w:themeShade="80"/>
              </w:rPr>
            </w:pPr>
          </w:p>
        </w:tc>
        <w:tc>
          <w:tcPr>
            <w:tcW w:w="3899" w:type="dxa"/>
            <w:tcMar/>
          </w:tcPr>
          <w:p w:rsidRPr="00A60687" w:rsidR="00912D76" w:rsidP="787BEE60" w:rsidRDefault="00912D76" w14:paraId="22EFAB43" w14:noSpellErr="1" w14:textId="19F24C78">
            <w:pPr>
              <w:autoSpaceDE w:val="0"/>
              <w:autoSpaceDN w:val="0"/>
              <w:adjustRightInd w:val="0"/>
              <w:rPr>
                <w:rFonts w:cs="Calibri" w:cstheme="minorAscii"/>
                <w:color w:val="808080" w:themeColor="background1" w:themeShade="80"/>
              </w:rPr>
            </w:pPr>
          </w:p>
        </w:tc>
      </w:tr>
      <w:tr w:rsidRPr="00FD6411" w:rsidR="00211599" w:rsidTr="787BEE60" w14:paraId="7BCD8038" w14:textId="77777777">
        <w:trPr>
          <w:trHeight w:val="390"/>
        </w:trPr>
        <w:tc>
          <w:tcPr>
            <w:tcW w:w="1343" w:type="dxa"/>
            <w:tcMar/>
          </w:tcPr>
          <w:p w:rsidRPr="00FD6411" w:rsidR="00211599" w:rsidP="787BEE60" w:rsidRDefault="00211599" w14:paraId="4B5E3C41" w14:textId="2256B76C">
            <w:pPr>
              <w:autoSpaceDE w:val="0"/>
              <w:autoSpaceDN w:val="0"/>
              <w:adjustRightInd w:val="0"/>
              <w:rPr>
                <w:rFonts w:cs="Calibri" w:cstheme="minorAscii"/>
                <w:b w:val="1"/>
                <w:bCs w:val="1"/>
                <w:color w:val="808080" w:themeColor="background1" w:themeShade="80"/>
                <w:sz w:val="24"/>
                <w:szCs w:val="24"/>
              </w:rPr>
            </w:pPr>
            <w:r w:rsidRPr="787BEE60" w:rsidR="787BEE60">
              <w:rPr>
                <w:rFonts w:cs="Calibri" w:cstheme="minorAscii"/>
                <w:color w:val="808080" w:themeColor="background1" w:themeTint="FF" w:themeShade="80"/>
              </w:rPr>
              <w:t>RDM_PO182</w:t>
            </w:r>
          </w:p>
        </w:tc>
        <w:tc>
          <w:tcPr>
            <w:tcW w:w="2025" w:type="dxa"/>
            <w:tcMar/>
          </w:tcPr>
          <w:p w:rsidRPr="00FD6411" w:rsidR="00211599" w:rsidP="706956BA" w:rsidRDefault="706956BA" w14:paraId="793A7090" w14:noSpellErr="1" w14:textId="3582A013">
            <w:pPr>
              <w:autoSpaceDE w:val="0"/>
              <w:autoSpaceDN w:val="0"/>
              <w:adjustRightInd w:val="0"/>
              <w:rPr>
                <w:color w:val="808080" w:themeColor="background1" w:themeShade="80"/>
                <w:sz w:val="24"/>
                <w:szCs w:val="24"/>
              </w:rPr>
            </w:pPr>
          </w:p>
        </w:tc>
        <w:tc>
          <w:tcPr>
            <w:tcW w:w="1885" w:type="dxa"/>
            <w:tcMar/>
          </w:tcPr>
          <w:p w:rsidRPr="00FD6411" w:rsidR="00211599" w:rsidP="706956BA" w:rsidRDefault="706956BA" w14:paraId="51FD342E" w14:noSpellErr="1" w14:textId="04BC26C3">
            <w:pPr>
              <w:autoSpaceDE w:val="0"/>
              <w:autoSpaceDN w:val="0"/>
              <w:adjustRightInd w:val="0"/>
              <w:rPr>
                <w:color w:val="808080" w:themeColor="background1" w:themeShade="80"/>
                <w:sz w:val="24"/>
                <w:szCs w:val="24"/>
              </w:rPr>
            </w:pPr>
          </w:p>
        </w:tc>
        <w:tc>
          <w:tcPr>
            <w:tcW w:w="3899" w:type="dxa"/>
            <w:tcMar/>
          </w:tcPr>
          <w:p w:rsidRPr="00FD6411" w:rsidR="00211599" w:rsidP="706956BA" w:rsidRDefault="00016A95" w14:paraId="79C7A9E4" w14:noSpellErr="1" w14:textId="399A3464">
            <w:pPr>
              <w:autoSpaceDE w:val="0"/>
              <w:autoSpaceDN w:val="0"/>
              <w:adjustRightInd w:val="0"/>
              <w:rPr>
                <w:color w:val="808080" w:themeColor="background1" w:themeShade="80"/>
                <w:sz w:val="24"/>
                <w:szCs w:val="24"/>
              </w:rPr>
            </w:pPr>
          </w:p>
        </w:tc>
      </w:tr>
      <w:tr w:rsidRPr="00FD6411" w:rsidR="00912D76" w:rsidTr="787BEE60" w14:paraId="34E3575B" w14:textId="77777777">
        <w:tc>
          <w:tcPr>
            <w:tcW w:w="1343" w:type="dxa"/>
            <w:tcMar/>
          </w:tcPr>
          <w:p w:rsidR="706956BA" w:rsidP="706956BA" w:rsidRDefault="706956BA" w14:paraId="6D6D5E55" w14:textId="1C578C53">
            <w:pPr>
              <w:rPr>
                <w:b w:val="1"/>
                <w:bCs w:val="1"/>
                <w:color w:val="808080" w:themeColor="background1" w:themeShade="80"/>
                <w:sz w:val="24"/>
                <w:szCs w:val="24"/>
              </w:rPr>
            </w:pPr>
            <w:r w:rsidRPr="787BEE60" w:rsidR="787BEE60">
              <w:rPr>
                <w:color w:val="808080" w:themeColor="background1" w:themeTint="FF" w:themeShade="80"/>
              </w:rPr>
              <w:t>RDM</w:t>
            </w:r>
            <w:r w:rsidRPr="787BEE60" w:rsidR="787BEE60">
              <w:rPr>
                <w:rFonts w:cs="Calibri" w:cstheme="minorAscii"/>
                <w:color w:val="808080" w:themeColor="background1" w:themeTint="FF" w:themeShade="80"/>
              </w:rPr>
              <w:t xml:space="preserve"> _PO18 </w:t>
            </w:r>
            <w:r w:rsidRPr="787BEE60" w:rsidR="787BEE60">
              <w:rPr>
                <w:color w:val="808080" w:themeColor="background1" w:themeTint="FF" w:themeShade="80"/>
              </w:rPr>
              <w:t>3</w:t>
            </w:r>
          </w:p>
        </w:tc>
        <w:tc>
          <w:tcPr>
            <w:tcW w:w="2025" w:type="dxa"/>
            <w:tcMar/>
          </w:tcPr>
          <w:p w:rsidR="706956BA" w:rsidP="706956BA" w:rsidRDefault="706956BA" w14:paraId="6093C7C8" w14:noSpellErr="1" w14:textId="246C6692">
            <w:pPr>
              <w:rPr>
                <w:b w:val="1"/>
                <w:bCs w:val="1"/>
                <w:color w:val="808080" w:themeColor="background1" w:themeShade="80"/>
                <w:sz w:val="24"/>
                <w:szCs w:val="24"/>
              </w:rPr>
            </w:pPr>
          </w:p>
        </w:tc>
        <w:tc>
          <w:tcPr>
            <w:tcW w:w="1885" w:type="dxa"/>
            <w:tcMar/>
          </w:tcPr>
          <w:p w:rsidR="706956BA" w:rsidP="706956BA" w:rsidRDefault="706956BA" w14:paraId="266BE6DA" w14:noSpellErr="1" w14:textId="5E8186CA">
            <w:pPr>
              <w:rPr>
                <w:b w:val="1"/>
                <w:bCs w:val="1"/>
                <w:color w:val="808080" w:themeColor="background1" w:themeShade="80"/>
                <w:sz w:val="24"/>
                <w:szCs w:val="24"/>
              </w:rPr>
            </w:pPr>
          </w:p>
        </w:tc>
        <w:tc>
          <w:tcPr>
            <w:tcW w:w="3899" w:type="dxa"/>
            <w:tcMar/>
          </w:tcPr>
          <w:p w:rsidR="706956BA" w:rsidP="706956BA" w:rsidRDefault="00016A95" w14:paraId="4E9C3CC4" w14:noSpellErr="1" w14:textId="366B6CA8">
            <w:pPr>
              <w:rPr>
                <w:b w:val="1"/>
                <w:bCs w:val="1"/>
                <w:color w:val="808080" w:themeColor="background1" w:themeShade="80"/>
                <w:sz w:val="24"/>
                <w:szCs w:val="24"/>
              </w:rPr>
            </w:pPr>
          </w:p>
        </w:tc>
      </w:tr>
    </w:tbl>
    <w:p w:rsidR="787BEE60" w:rsidRDefault="787BEE60" w14:paraId="6677E9DF" w14:textId="0F348CE8"/>
    <w:p w:rsidR="57870E23" w:rsidP="787BEE60" w:rsidRDefault="57870E23" w14:paraId="127E6F67" w14:noSpellErr="1" w14:textId="3077B96B">
      <w:pPr>
        <w:pStyle w:val="Normal"/>
        <w:spacing w:after="0" w:line="240" w:lineRule="auto"/>
      </w:pPr>
    </w:p>
    <w:sectPr w:rsidRPr="00FD6411" w:rsidR="007D0DE4">
      <w:headerReference w:type="default" r:id="rId8"/>
      <w:footerReference w:type="default" r:id="rId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C0C" w:rsidP="00E45CCB" w:rsidRDefault="00557C0C" w14:paraId="5E9B089A" w14:textId="77777777">
      <w:pPr>
        <w:spacing w:after="0" w:line="240" w:lineRule="auto"/>
      </w:pPr>
      <w:r>
        <w:separator/>
      </w:r>
    </w:p>
  </w:endnote>
  <w:endnote w:type="continuationSeparator" w:id="0">
    <w:p w:rsidR="00557C0C" w:rsidP="00E45CCB" w:rsidRDefault="00557C0C" w14:paraId="0299BF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mic Sans MS">
    <w:altName w:val="Comic Sans MS"/>
    <w:panose1 w:val="030F0702030302020204"/>
    <w:charset w:val="00"/>
    <w:family w:val="script"/>
    <w:pitch w:val="variable"/>
    <w:sig w:usb0="00000687" w:usb1="00000013" w:usb2="00000000" w:usb3="00000000" w:csb0="0000009F" w:csb1="00000000"/>
  </w:font>
  <w:font w:name="Tempus Sans ITC">
    <w:panose1 w:val="040204040300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BD8" w:rsidP="007B0BD8" w:rsidRDefault="007B0BD8" w14:paraId="0980F418" w14:textId="3F58A5FC">
    <w:pPr>
      <w:pStyle w:val="Footer"/>
      <w:jc w:val="center"/>
    </w:pPr>
    <w:r w:rsidRPr="787BEE60" w:rsidR="787BEE60">
      <w:rPr>
        <w:b w:val="1"/>
        <w:bCs w:val="1"/>
        <w:i w:val="1"/>
        <w:iCs w:val="1"/>
      </w:rPr>
      <w:t xml:space="preserve">RDM_P018 </w:t>
    </w:r>
    <w:r w:rsidR="787BEE60">
      <w:rPr/>
      <w:t>Created: J</w:t>
    </w:r>
    <w:r w:rsidR="787BEE60">
      <w:rPr/>
      <w:t>uly</w:t>
    </w:r>
    <w:r w:rsidR="787BEE6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C0C" w:rsidP="00E45CCB" w:rsidRDefault="00557C0C" w14:paraId="20354741" w14:textId="77777777">
      <w:pPr>
        <w:spacing w:after="0" w:line="240" w:lineRule="auto"/>
      </w:pPr>
      <w:r>
        <w:separator/>
      </w:r>
    </w:p>
  </w:footnote>
  <w:footnote w:type="continuationSeparator" w:id="0">
    <w:p w:rsidR="00557C0C" w:rsidP="00E45CCB" w:rsidRDefault="00557C0C" w14:paraId="617BF6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B0BD8" w:rsidR="00E45CCB" w:rsidRDefault="00E45CCB" w14:paraId="5DAD5B91" w14:textId="7A5784B4">
    <w:pPr>
      <w:pStyle w:val="Header"/>
      <w:rPr>
        <w:rFonts w:cstheme="minorHAnsi"/>
        <w:b/>
        <w:i/>
        <w:color w:val="808080" w:themeColor="background1" w:themeShade="80"/>
        <w:szCs w:val="16"/>
        <w:lang w:val="en-US"/>
      </w:rPr>
    </w:pPr>
    <w:r w:rsidRPr="007B0BD8">
      <w:rPr>
        <w:rFonts w:cstheme="minorHAnsi"/>
        <w:b/>
        <w:i/>
        <w:noProof/>
        <w:color w:val="808080" w:themeColor="background1" w:themeShade="80"/>
        <w:szCs w:val="16"/>
        <w:lang w:eastAsia="en-GB"/>
      </w:rPr>
      <w:drawing>
        <wp:anchor distT="0" distB="0" distL="114300" distR="114300" simplePos="0" relativeHeight="251658240" behindDoc="0" locked="0" layoutInCell="1" allowOverlap="1" wp14:anchorId="7C09B1D3" wp14:editId="5CA0717F">
          <wp:simplePos x="0" y="0"/>
          <wp:positionH relativeFrom="column">
            <wp:posOffset>5257800</wp:posOffset>
          </wp:positionH>
          <wp:positionV relativeFrom="paragraph">
            <wp:posOffset>-297180</wp:posOffset>
          </wp:positionV>
          <wp:extent cx="1132205" cy="620395"/>
          <wp:effectExtent l="0" t="0" r="0" b="8255"/>
          <wp:wrapThrough wrapText="bothSides">
            <wp:wrapPolygon edited="0">
              <wp:start x="0" y="0"/>
              <wp:lineTo x="0" y="21224"/>
              <wp:lineTo x="21079" y="21224"/>
              <wp:lineTo x="2107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1132205" cy="620395"/>
                  </a:xfrm>
                  <a:prstGeom prst="rect">
                    <a:avLst/>
                  </a:prstGeom>
                </pic:spPr>
              </pic:pic>
            </a:graphicData>
          </a:graphic>
          <wp14:sizeRelH relativeFrom="page">
            <wp14:pctWidth>0</wp14:pctWidth>
          </wp14:sizeRelH>
          <wp14:sizeRelV relativeFrom="page">
            <wp14:pctHeight>0</wp14:pctHeight>
          </wp14:sizeRelV>
        </wp:anchor>
      </w:drawing>
    </w:r>
    <w:r w:rsidR="00FD6411">
      <w:rPr>
        <w:rFonts w:cstheme="minorHAnsi"/>
        <w:b/>
        <w:i/>
        <w:color w:val="808080" w:themeColor="background1" w:themeShade="80"/>
        <w:szCs w:val="16"/>
        <w:lang w:val="en-US"/>
      </w:rPr>
      <w:t xml:space="preserve">RDM: </w:t>
    </w:r>
    <w:r w:rsidRPr="007B0BD8">
      <w:rPr>
        <w:rFonts w:cstheme="minorHAnsi"/>
        <w:b/>
        <w:i/>
        <w:color w:val="808080" w:themeColor="background1" w:themeShade="80"/>
        <w:szCs w:val="16"/>
        <w:lang w:val="en-US"/>
      </w:rPr>
      <w:t xml:space="preserve">Rossendale Drum Majorettes </w:t>
    </w:r>
    <w:r w:rsidRPr="007B0BD8" w:rsidR="007B0BD8">
      <w:rPr>
        <w:rFonts w:cstheme="minorHAnsi"/>
        <w:b/>
        <w:i/>
        <w:color w:val="808080" w:themeColor="background1" w:themeShade="80"/>
        <w:szCs w:val="16"/>
        <w:lang w:val="en-US"/>
      </w:rPr>
      <w:t>(founded 18/05/2018)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61b075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0b851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9fb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c65cf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d8ac7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9491e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0eaa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849ba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113D4C"/>
    <w:multiLevelType w:val="hybridMultilevel"/>
    <w:tmpl w:val="BBD0C4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052371"/>
    <w:multiLevelType w:val="hybridMultilevel"/>
    <w:tmpl w:val="C0DC4E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7310A8"/>
    <w:multiLevelType w:val="hybridMultilevel"/>
    <w:tmpl w:val="43301D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0B5CFA"/>
    <w:multiLevelType w:val="hybridMultilevel"/>
    <w:tmpl w:val="5144F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BE5845"/>
    <w:multiLevelType w:val="hybridMultilevel"/>
    <w:tmpl w:val="446C7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CB5FEC"/>
    <w:multiLevelType w:val="hybridMultilevel"/>
    <w:tmpl w:val="43129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E245F2"/>
    <w:multiLevelType w:val="hybridMultilevel"/>
    <w:tmpl w:val="FD1EF4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D72103"/>
    <w:multiLevelType w:val="hybridMultilevel"/>
    <w:tmpl w:val="D38E82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9C366C"/>
    <w:multiLevelType w:val="hybridMultilevel"/>
    <w:tmpl w:val="2D22D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0C3C16"/>
    <w:multiLevelType w:val="hybridMultilevel"/>
    <w:tmpl w:val="C8C6EF26"/>
    <w:lvl w:ilvl="0" w:tplc="15B050E4">
      <w:numFmt w:val="bullet"/>
      <w:lvlText w:val=""/>
      <w:lvlJc w:val="left"/>
      <w:pPr>
        <w:ind w:left="720" w:hanging="360"/>
      </w:pPr>
      <w:rPr>
        <w:rFonts w:hint="default" w:ascii="Symbol" w:hAnsi="Symbol" w:cs="Arial" w:eastAsiaTheme="minorEastAsia"/>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8F62B1B"/>
    <w:multiLevelType w:val="hybridMultilevel"/>
    <w:tmpl w:val="AAEED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9A71514"/>
    <w:multiLevelType w:val="hybridMultilevel"/>
    <w:tmpl w:val="848671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7704C8"/>
    <w:multiLevelType w:val="hybridMultilevel"/>
    <w:tmpl w:val="205A5F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3D2864DF"/>
    <w:multiLevelType w:val="hybridMultilevel"/>
    <w:tmpl w:val="0D409EF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4238267A"/>
    <w:multiLevelType w:val="hybridMultilevel"/>
    <w:tmpl w:val="9F0E62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4B2300D"/>
    <w:multiLevelType w:val="hybridMultilevel"/>
    <w:tmpl w:val="1E0ADB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58D7C6B"/>
    <w:multiLevelType w:val="hybridMultilevel"/>
    <w:tmpl w:val="D19AA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D57454A"/>
    <w:multiLevelType w:val="hybridMultilevel"/>
    <w:tmpl w:val="4498FE12"/>
    <w:lvl w:ilvl="0" w:tplc="FA286C4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EDC1302"/>
    <w:multiLevelType w:val="hybridMultilevel"/>
    <w:tmpl w:val="C6B21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4853225"/>
    <w:multiLevelType w:val="hybridMultilevel"/>
    <w:tmpl w:val="3AA65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D2C235C"/>
    <w:multiLevelType w:val="hybridMultilevel"/>
    <w:tmpl w:val="6316D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6FE7DC5"/>
    <w:multiLevelType w:val="hybridMultilevel"/>
    <w:tmpl w:val="9FA88A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C77047"/>
    <w:multiLevelType w:val="hybridMultilevel"/>
    <w:tmpl w:val="604CB0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E6447D1"/>
    <w:multiLevelType w:val="multilevel"/>
    <w:tmpl w:val="A8A8DA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EA21D0B"/>
    <w:multiLevelType w:val="hybridMultilevel"/>
    <w:tmpl w:val="E444A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21847EE"/>
    <w:multiLevelType w:val="hybridMultilevel"/>
    <w:tmpl w:val="506802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53B2818"/>
    <w:multiLevelType w:val="hybridMultilevel"/>
    <w:tmpl w:val="939C2FC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36">
    <w:abstractNumId w:val="34"/>
  </w:num>
  <w:num w:numId="35">
    <w:abstractNumId w:val="33"/>
  </w:num>
  <w:num w:numId="34">
    <w:abstractNumId w:val="32"/>
  </w:num>
  <w:num w:numId="33">
    <w:abstractNumId w:val="31"/>
  </w:num>
  <w:num w:numId="32">
    <w:abstractNumId w:val="30"/>
  </w:num>
  <w:num w:numId="31">
    <w:abstractNumId w:val="29"/>
  </w:num>
  <w:num w:numId="30">
    <w:abstractNumId w:val="28"/>
  </w:num>
  <w:num w:numId="29">
    <w:abstractNumId w:val="27"/>
  </w:num>
  <w:num w:numId="1" w16cid:durableId="146560596">
    <w:abstractNumId w:val="3"/>
  </w:num>
  <w:num w:numId="2" w16cid:durableId="968323201">
    <w:abstractNumId w:val="10"/>
  </w:num>
  <w:num w:numId="3" w16cid:durableId="1277834115">
    <w:abstractNumId w:val="9"/>
  </w:num>
  <w:num w:numId="4" w16cid:durableId="1058020364">
    <w:abstractNumId w:val="12"/>
  </w:num>
  <w:num w:numId="5" w16cid:durableId="413205757">
    <w:abstractNumId w:val="0"/>
  </w:num>
  <w:num w:numId="6" w16cid:durableId="1002049701">
    <w:abstractNumId w:val="2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hint="default" w:ascii="Symbol" w:hAnsi="Symbol" w:cs="Times New Roman"/>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16cid:durableId="10481466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0179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143394">
    <w:abstractNumId w:val="7"/>
  </w:num>
  <w:num w:numId="10" w16cid:durableId="133106963">
    <w:abstractNumId w:val="26"/>
  </w:num>
  <w:num w:numId="11" w16cid:durableId="313678436">
    <w:abstractNumId w:val="17"/>
  </w:num>
  <w:num w:numId="12" w16cid:durableId="1544252486">
    <w:abstractNumId w:val="13"/>
  </w:num>
  <w:num w:numId="13" w16cid:durableId="1160804362">
    <w:abstractNumId w:val="8"/>
  </w:num>
  <w:num w:numId="14" w16cid:durableId="701825698">
    <w:abstractNumId w:val="25"/>
  </w:num>
  <w:num w:numId="15" w16cid:durableId="5715320">
    <w:abstractNumId w:val="20"/>
  </w:num>
  <w:num w:numId="16" w16cid:durableId="1028795439">
    <w:abstractNumId w:val="11"/>
  </w:num>
  <w:num w:numId="17" w16cid:durableId="414741923">
    <w:abstractNumId w:val="16"/>
  </w:num>
  <w:num w:numId="18" w16cid:durableId="159009786">
    <w:abstractNumId w:val="1"/>
  </w:num>
  <w:num w:numId="19" w16cid:durableId="1682196449">
    <w:abstractNumId w:val="6"/>
  </w:num>
  <w:num w:numId="20" w16cid:durableId="622922266">
    <w:abstractNumId w:val="5"/>
  </w:num>
  <w:num w:numId="21" w16cid:durableId="537475937">
    <w:abstractNumId w:val="15"/>
  </w:num>
  <w:num w:numId="22" w16cid:durableId="1698699326">
    <w:abstractNumId w:val="22"/>
  </w:num>
  <w:num w:numId="23" w16cid:durableId="1128860">
    <w:abstractNumId w:val="21"/>
  </w:num>
  <w:num w:numId="24" w16cid:durableId="263151622">
    <w:abstractNumId w:val="24"/>
  </w:num>
  <w:num w:numId="25" w16cid:durableId="1890144695">
    <w:abstractNumId w:val="2"/>
  </w:num>
  <w:num w:numId="26" w16cid:durableId="458836480">
    <w:abstractNumId w:val="14"/>
  </w:num>
  <w:num w:numId="27" w16cid:durableId="736590901">
    <w:abstractNumId w:val="4"/>
  </w:num>
  <w:num w:numId="28" w16cid:durableId="2051410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B"/>
    <w:rsid w:val="00016A95"/>
    <w:rsid w:val="00027FD0"/>
    <w:rsid w:val="000362A1"/>
    <w:rsid w:val="00050313"/>
    <w:rsid w:val="00075519"/>
    <w:rsid w:val="00075923"/>
    <w:rsid w:val="00082614"/>
    <w:rsid w:val="00091659"/>
    <w:rsid w:val="00120976"/>
    <w:rsid w:val="001904BA"/>
    <w:rsid w:val="001A0749"/>
    <w:rsid w:val="00206742"/>
    <w:rsid w:val="0020680E"/>
    <w:rsid w:val="00211599"/>
    <w:rsid w:val="00215E18"/>
    <w:rsid w:val="00222ACA"/>
    <w:rsid w:val="0023016E"/>
    <w:rsid w:val="00253721"/>
    <w:rsid w:val="002614C1"/>
    <w:rsid w:val="00297ADA"/>
    <w:rsid w:val="002F335F"/>
    <w:rsid w:val="00307687"/>
    <w:rsid w:val="00316E75"/>
    <w:rsid w:val="00320168"/>
    <w:rsid w:val="0036185B"/>
    <w:rsid w:val="003739CD"/>
    <w:rsid w:val="00380107"/>
    <w:rsid w:val="003A4137"/>
    <w:rsid w:val="00407EA7"/>
    <w:rsid w:val="004A4441"/>
    <w:rsid w:val="004B22AC"/>
    <w:rsid w:val="004B4795"/>
    <w:rsid w:val="004D0EDC"/>
    <w:rsid w:val="004D3D82"/>
    <w:rsid w:val="00506832"/>
    <w:rsid w:val="005075B3"/>
    <w:rsid w:val="00514736"/>
    <w:rsid w:val="00530A30"/>
    <w:rsid w:val="0054133A"/>
    <w:rsid w:val="00557C0C"/>
    <w:rsid w:val="00565D2A"/>
    <w:rsid w:val="005D56E7"/>
    <w:rsid w:val="00602631"/>
    <w:rsid w:val="00631B7C"/>
    <w:rsid w:val="006345D5"/>
    <w:rsid w:val="006F3E80"/>
    <w:rsid w:val="006F3E84"/>
    <w:rsid w:val="00707D73"/>
    <w:rsid w:val="007763E7"/>
    <w:rsid w:val="007B0BD8"/>
    <w:rsid w:val="007D0DE4"/>
    <w:rsid w:val="007F0D18"/>
    <w:rsid w:val="00864C61"/>
    <w:rsid w:val="00872FD6"/>
    <w:rsid w:val="008A7C1D"/>
    <w:rsid w:val="008C7F7E"/>
    <w:rsid w:val="00912D76"/>
    <w:rsid w:val="00941566"/>
    <w:rsid w:val="009458D7"/>
    <w:rsid w:val="00947561"/>
    <w:rsid w:val="00953A69"/>
    <w:rsid w:val="00961114"/>
    <w:rsid w:val="0097604C"/>
    <w:rsid w:val="009951F9"/>
    <w:rsid w:val="009B45D5"/>
    <w:rsid w:val="009C40C4"/>
    <w:rsid w:val="00A60687"/>
    <w:rsid w:val="00A7063E"/>
    <w:rsid w:val="00AA6F2D"/>
    <w:rsid w:val="00AD58C5"/>
    <w:rsid w:val="00B1667A"/>
    <w:rsid w:val="00B27773"/>
    <w:rsid w:val="00B55F1B"/>
    <w:rsid w:val="00BA1107"/>
    <w:rsid w:val="00BA7549"/>
    <w:rsid w:val="00BB645F"/>
    <w:rsid w:val="00BC295B"/>
    <w:rsid w:val="00C746DF"/>
    <w:rsid w:val="00CB0A92"/>
    <w:rsid w:val="00CF6656"/>
    <w:rsid w:val="00D0520D"/>
    <w:rsid w:val="00D16830"/>
    <w:rsid w:val="00D22575"/>
    <w:rsid w:val="00D2509F"/>
    <w:rsid w:val="00D80695"/>
    <w:rsid w:val="00D91F08"/>
    <w:rsid w:val="00DF24A8"/>
    <w:rsid w:val="00E27C45"/>
    <w:rsid w:val="00E45CCB"/>
    <w:rsid w:val="00E96376"/>
    <w:rsid w:val="00F12102"/>
    <w:rsid w:val="00F177A0"/>
    <w:rsid w:val="00F6156A"/>
    <w:rsid w:val="00FD1AF0"/>
    <w:rsid w:val="00FD6411"/>
    <w:rsid w:val="015EFEC0"/>
    <w:rsid w:val="36233FB5"/>
    <w:rsid w:val="57870E23"/>
    <w:rsid w:val="706956BA"/>
    <w:rsid w:val="787BEE60"/>
    <w:rsid w:val="7B3F6DD5"/>
    <w:rsid w:val="7E20E5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A148A"/>
  <w15:chartTrackingRefBased/>
  <w15:docId w15:val="{89ADBC2B-D3CE-41E5-BC49-920125CD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951F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0BD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56A"/>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E45CCB"/>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E45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5CCB"/>
  </w:style>
  <w:style w:type="paragraph" w:styleId="Footer">
    <w:name w:val="footer"/>
    <w:basedOn w:val="Normal"/>
    <w:link w:val="FooterChar"/>
    <w:uiPriority w:val="99"/>
    <w:unhideWhenUsed/>
    <w:rsid w:val="00E45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5CCB"/>
  </w:style>
  <w:style w:type="paragraph" w:styleId="NoSpacing">
    <w:name w:val="No Spacing"/>
    <w:uiPriority w:val="1"/>
    <w:qFormat/>
    <w:rsid w:val="00707D73"/>
    <w:pPr>
      <w:spacing w:after="0" w:line="240" w:lineRule="auto"/>
    </w:pPr>
    <w:rPr>
      <w:rFonts w:eastAsiaTheme="minorEastAsia"/>
      <w:lang w:val="en-US" w:eastAsia="ja-JP"/>
    </w:rPr>
  </w:style>
  <w:style w:type="table" w:styleId="TableGrid">
    <w:name w:val="Table Grid"/>
    <w:basedOn w:val="TableNormal"/>
    <w:uiPriority w:val="39"/>
    <w:rsid w:val="007B0B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7B0BD8"/>
    <w:rPr>
      <w:rFonts w:asciiTheme="majorHAnsi" w:hAnsiTheme="majorHAnsi" w:eastAsiaTheme="majorEastAsia" w:cstheme="majorBidi"/>
      <w:color w:val="2E74B5" w:themeColor="accent1" w:themeShade="BF"/>
      <w:sz w:val="26"/>
      <w:szCs w:val="26"/>
    </w:rPr>
  </w:style>
  <w:style w:type="character" w:styleId="Heading1Char" w:customStyle="1">
    <w:name w:val="Heading 1 Char"/>
    <w:basedOn w:val="DefaultParagraphFont"/>
    <w:link w:val="Heading1"/>
    <w:uiPriority w:val="9"/>
    <w:rsid w:val="009951F9"/>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A60687"/>
    <w:pPr>
      <w:ind w:left="720"/>
      <w:contextualSpacing/>
    </w:pPr>
  </w:style>
  <w:style w:type="character" w:styleId="st1" w:customStyle="1">
    <w:name w:val="st1"/>
    <w:basedOn w:val="DefaultParagraphFont"/>
    <w:rsid w:val="00AD58C5"/>
  </w:style>
  <w:style w:type="paragraph" w:styleId="FootnoteText">
    <w:name w:val="footnote text"/>
    <w:basedOn w:val="Normal"/>
    <w:link w:val="FootnoteTextChar"/>
    <w:uiPriority w:val="99"/>
    <w:semiHidden/>
    <w:unhideWhenUsed/>
    <w:rsid w:val="0007551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75519"/>
    <w:rPr>
      <w:sz w:val="20"/>
      <w:szCs w:val="20"/>
    </w:rPr>
  </w:style>
  <w:style w:type="character" w:styleId="FootnoteReference">
    <w:name w:val="footnote reference"/>
    <w:basedOn w:val="DefaultParagraphFont"/>
    <w:uiPriority w:val="99"/>
    <w:semiHidden/>
    <w:unhideWhenUsed/>
    <w:rsid w:val="00075519"/>
    <w:rPr>
      <w:vertAlign w:val="superscript"/>
    </w:rPr>
  </w:style>
  <w:style w:type="character" w:styleId="Heading3Char" w:customStyle="1">
    <w:name w:val="Heading 3 Char"/>
    <w:basedOn w:val="DefaultParagraphFont"/>
    <w:link w:val="Heading3"/>
    <w:uiPriority w:val="9"/>
    <w:rsid w:val="00F6156A"/>
    <w:rPr>
      <w:rFonts w:asciiTheme="majorHAnsi" w:hAnsiTheme="majorHAnsi" w:eastAsiaTheme="majorEastAsia" w:cstheme="majorBidi"/>
      <w:color w:val="1F4D78" w:themeColor="accent1" w:themeShade="7F"/>
      <w:sz w:val="24"/>
      <w:szCs w:val="24"/>
    </w:rPr>
  </w:style>
  <w:style w:type="character" w:styleId="uv3um" w:customStyle="1">
    <w:name w:val="uv3um"/>
    <w:basedOn w:val="DefaultParagraphFont"/>
    <w:rsid w:val="0030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60038">
      <w:bodyDiv w:val="1"/>
      <w:marLeft w:val="0"/>
      <w:marRight w:val="0"/>
      <w:marTop w:val="0"/>
      <w:marBottom w:val="0"/>
      <w:divBdr>
        <w:top w:val="none" w:sz="0" w:space="0" w:color="auto"/>
        <w:left w:val="none" w:sz="0" w:space="0" w:color="auto"/>
        <w:bottom w:val="none" w:sz="0" w:space="0" w:color="auto"/>
        <w:right w:val="none" w:sz="0" w:space="0" w:color="auto"/>
      </w:divBdr>
    </w:div>
    <w:div w:id="1091507990">
      <w:bodyDiv w:val="1"/>
      <w:marLeft w:val="0"/>
      <w:marRight w:val="0"/>
      <w:marTop w:val="0"/>
      <w:marBottom w:val="0"/>
      <w:divBdr>
        <w:top w:val="none" w:sz="0" w:space="0" w:color="auto"/>
        <w:left w:val="none" w:sz="0" w:space="0" w:color="auto"/>
        <w:bottom w:val="none" w:sz="0" w:space="0" w:color="auto"/>
        <w:right w:val="none" w:sz="0" w:space="0" w:color="auto"/>
      </w:divBdr>
    </w:div>
    <w:div w:id="1115177250">
      <w:bodyDiv w:val="1"/>
      <w:marLeft w:val="0"/>
      <w:marRight w:val="0"/>
      <w:marTop w:val="0"/>
      <w:marBottom w:val="0"/>
      <w:divBdr>
        <w:top w:val="none" w:sz="0" w:space="0" w:color="auto"/>
        <w:left w:val="none" w:sz="0" w:space="0" w:color="auto"/>
        <w:bottom w:val="none" w:sz="0" w:space="0" w:color="auto"/>
        <w:right w:val="none" w:sz="0" w:space="0" w:color="auto"/>
      </w:divBdr>
    </w:div>
    <w:div w:id="1872449587">
      <w:bodyDiv w:val="1"/>
      <w:marLeft w:val="0"/>
      <w:marRight w:val="0"/>
      <w:marTop w:val="0"/>
      <w:marBottom w:val="0"/>
      <w:divBdr>
        <w:top w:val="none" w:sz="0" w:space="0" w:color="auto"/>
        <w:left w:val="none" w:sz="0" w:space="0" w:color="auto"/>
        <w:bottom w:val="none" w:sz="0" w:space="0" w:color="auto"/>
        <w:right w:val="none" w:sz="0" w:space="0" w:color="auto"/>
      </w:divBdr>
    </w:div>
    <w:div w:id="19721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CF0D8-8C19-4970-AB7C-49FB468B21C9}">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Creasey</dc:creator>
  <keywords/>
  <dc:description/>
  <lastModifiedBy>Rossendale Drum Majorettes</lastModifiedBy>
  <revision>3</revision>
  <lastPrinted>2024-04-11T19:03:00.0000000Z</lastPrinted>
  <dcterms:created xsi:type="dcterms:W3CDTF">2025-05-19T18:12:00.0000000Z</dcterms:created>
  <dcterms:modified xsi:type="dcterms:W3CDTF">2025-07-30T14:27:27.1484293Z</dcterms:modified>
</coreProperties>
</file>