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22083" w:rsidR="00630B75" w:rsidP="00630B75" w:rsidRDefault="00630B75" w14:paraId="461BB094" w14:textId="77777777">
      <w:pPr>
        <w:rPr>
          <w:rFonts w:ascii="Arial" w:hAnsi="Arial" w:cs="Arial"/>
          <w:b/>
          <w:color w:val="000000" w:themeColor="text1"/>
        </w:rPr>
      </w:pPr>
      <w:r w:rsidRPr="00522083">
        <w:rPr>
          <w:rFonts w:ascii="Arial" w:hAnsi="Arial" w:cs="Arial"/>
          <w:noProof/>
          <w:color w:val="000000" w:themeColor="text1"/>
          <w:lang w:val="en-GB" w:eastAsia="en-GB"/>
        </w:rPr>
        <mc:AlternateContent>
          <mc:Choice Requires="wps">
            <w:drawing>
              <wp:anchor distT="0" distB="0" distL="114300" distR="114300" simplePos="0" relativeHeight="251661312" behindDoc="0" locked="0" layoutInCell="1" allowOverlap="1" wp14:anchorId="7F6942F7" wp14:editId="043B068E">
                <wp:simplePos x="0" y="0"/>
                <wp:positionH relativeFrom="column">
                  <wp:posOffset>4589585</wp:posOffset>
                </wp:positionH>
                <wp:positionV relativeFrom="paragraph">
                  <wp:posOffset>-861645</wp:posOffset>
                </wp:positionV>
                <wp:extent cx="2219325" cy="1003056"/>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2219325" cy="1003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0B75" w:rsidRDefault="00630B75" w14:paraId="19BDAFBC" w14:textId="77777777">
                            <w:r>
                              <w:rPr>
                                <w:noProof/>
                                <w:lang w:val="en-GB" w:eastAsia="en-GB"/>
                              </w:rPr>
                              <w:drawing>
                                <wp:inline distT="0" distB="0" distL="0" distR="0" wp14:anchorId="3DED3B26" wp14:editId="5102E98F">
                                  <wp:extent cx="1458933" cy="914400"/>
                                  <wp:effectExtent l="0" t="0" r="8255" b="0"/>
                                  <wp:docPr id="7" name="Picture 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0985" cy="9470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EA94DE">
              <v:shapetype id="_x0000_t202" coordsize="21600,21600" o:spt="202" path="m,l,21600r21600,l21600,xe" w14:anchorId="7F6942F7">
                <v:stroke joinstyle="miter"/>
                <v:path gradientshapeok="t" o:connecttype="rect"/>
              </v:shapetype>
              <v:shape id="Text Box 6" style="position:absolute;margin-left:361.4pt;margin-top:-67.85pt;width:174.75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">
                <v:textbox>
                  <w:txbxContent>
                    <w:p w:rsidR="00630B75" w:rsidRDefault="00630B75" w14:paraId="672A6659" w14:textId="77777777">
                      <w:r>
                        <w:rPr>
                          <w:noProof/>
                          <w:lang w:val="en-GB" w:eastAsia="en-GB"/>
                        </w:rPr>
                        <w:drawing>
                          <wp:inline distT="0" distB="0" distL="0" distR="0" wp14:anchorId="0C7ECA9B" wp14:editId="5102E98F">
                            <wp:extent cx="1458933" cy="914400"/>
                            <wp:effectExtent l="0" t="0" r="8255" b="0"/>
                            <wp:docPr id="1505703595" name="Picture 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0985" cy="947024"/>
                                    </a:xfrm>
                                    <a:prstGeom prst="rect">
                                      <a:avLst/>
                                    </a:prstGeom>
                                    <a:noFill/>
                                    <a:ln>
                                      <a:noFill/>
                                    </a:ln>
                                  </pic:spPr>
                                </pic:pic>
                              </a:graphicData>
                            </a:graphic>
                          </wp:inline>
                        </w:drawing>
                      </w:r>
                    </w:p>
                  </w:txbxContent>
                </v:textbox>
              </v:shape>
            </w:pict>
          </mc:Fallback>
        </mc:AlternateContent>
      </w:r>
    </w:p>
    <w:p w:rsidR="0A45ED1F" w:rsidP="0A45ED1F" w:rsidRDefault="0A45ED1F" w14:paraId="6B97EE3E" w14:textId="3A09A131">
      <w:pPr>
        <w:spacing w:before="240" w:beforeAutospacing="off" w:after="240" w:afterAutospacing="off"/>
      </w:pPr>
      <w:r w:rsidRPr="0A45ED1F" w:rsidR="0A45ED1F">
        <w:rPr>
          <w:rFonts w:ascii="Calibri" w:hAnsi="Calibri" w:eastAsia="Calibri" w:cs="Calibri"/>
          <w:b w:val="1"/>
          <w:bCs w:val="1"/>
          <w:noProof w:val="0"/>
          <w:sz w:val="22"/>
          <w:szCs w:val="22"/>
          <w:lang w:val="en-GB"/>
        </w:rPr>
        <w:t>EQUIPMENT RENTAL AGREEMENT</w:t>
      </w:r>
      <w:r>
        <w:br/>
      </w:r>
      <w:r w:rsidRPr="0A45ED1F" w:rsidR="0A45ED1F">
        <w:rPr>
          <w:rFonts w:ascii="Calibri" w:hAnsi="Calibri" w:eastAsia="Calibri" w:cs="Calibri"/>
          <w:noProof w:val="0"/>
          <w:sz w:val="22"/>
          <w:szCs w:val="22"/>
          <w:lang w:val="en-GB"/>
        </w:rPr>
        <w:t xml:space="preserve"> </w:t>
      </w:r>
      <w:r w:rsidRPr="0A45ED1F" w:rsidR="0A45ED1F">
        <w:rPr>
          <w:rFonts w:ascii="Calibri" w:hAnsi="Calibri" w:eastAsia="Calibri" w:cs="Calibri"/>
          <w:b w:val="1"/>
          <w:bCs w:val="1"/>
          <w:noProof w:val="0"/>
          <w:sz w:val="22"/>
          <w:szCs w:val="22"/>
          <w:lang w:val="en-GB"/>
        </w:rPr>
        <w:t>Rossendale Drum Majorettes</w:t>
      </w:r>
    </w:p>
    <w:p w:rsidR="0A45ED1F" w:rsidP="0A45ED1F" w:rsidRDefault="0A45ED1F" w14:paraId="34A1B9CA" w14:textId="1D96581C">
      <w:p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 xml:space="preserve">This Equipment Rental Agreement ("Agreement") is effective as of the date of the last signature (“Effective Date”) and is made between the </w:t>
      </w:r>
      <w:r w:rsidRPr="0A45ED1F" w:rsidR="0A45ED1F">
        <w:rPr>
          <w:rFonts w:ascii="Calibri" w:hAnsi="Calibri" w:eastAsia="Calibri" w:cs="Calibri"/>
          <w:b w:val="1"/>
          <w:bCs w:val="1"/>
          <w:noProof w:val="0"/>
          <w:sz w:val="22"/>
          <w:szCs w:val="22"/>
          <w:lang w:val="en-GB"/>
        </w:rPr>
        <w:t xml:space="preserve">Rossendale </w:t>
      </w:r>
      <w:r w:rsidRPr="0A45ED1F" w:rsidR="0A45ED1F">
        <w:rPr>
          <w:rFonts w:ascii="Calibri" w:hAnsi="Calibri" w:eastAsia="Calibri" w:cs="Calibri"/>
          <w:b w:val="1"/>
          <w:bCs w:val="1"/>
          <w:noProof w:val="0"/>
          <w:sz w:val="22"/>
          <w:szCs w:val="22"/>
          <w:lang w:val="en-GB"/>
        </w:rPr>
        <w:t>Drum Majorettes</w:t>
      </w:r>
      <w:r w:rsidRPr="0A45ED1F" w:rsidR="0A45ED1F">
        <w:rPr>
          <w:rFonts w:ascii="Calibri" w:hAnsi="Calibri" w:eastAsia="Calibri" w:cs="Calibri"/>
          <w:b w:val="1"/>
          <w:bCs w:val="1"/>
          <w:noProof w:val="0"/>
          <w:sz w:val="22"/>
          <w:szCs w:val="22"/>
          <w:lang w:val="en-GB"/>
        </w:rPr>
        <w:t xml:space="preserve"> Management Committee</w:t>
      </w:r>
      <w:r w:rsidRPr="0A45ED1F" w:rsidR="0A45ED1F">
        <w:rPr>
          <w:rFonts w:ascii="Calibri" w:hAnsi="Calibri" w:eastAsia="Calibri" w:cs="Calibri"/>
          <w:noProof w:val="0"/>
          <w:sz w:val="22"/>
          <w:szCs w:val="22"/>
          <w:lang w:val="en-GB"/>
        </w:rPr>
        <w:t xml:space="preserve"> (“Owner”) and </w:t>
      </w:r>
      <w:r w:rsidRPr="0A45ED1F" w:rsidR="0A45ED1F">
        <w:rPr>
          <w:rFonts w:ascii="Calibri" w:hAnsi="Calibri" w:eastAsia="Calibri" w:cs="Calibri"/>
          <w:b w:val="1"/>
          <w:bCs w:val="1"/>
          <w:noProof w:val="0"/>
          <w:sz w:val="22"/>
          <w:szCs w:val="22"/>
          <w:lang w:val="en-GB"/>
        </w:rPr>
        <w:t>the Member</w:t>
      </w:r>
      <w:r w:rsidRPr="0A45ED1F" w:rsidR="0A45ED1F">
        <w:rPr>
          <w:rFonts w:ascii="Calibri" w:hAnsi="Calibri" w:eastAsia="Calibri" w:cs="Calibri"/>
          <w:noProof w:val="0"/>
          <w:sz w:val="22"/>
          <w:szCs w:val="22"/>
          <w:lang w:val="en-GB"/>
        </w:rPr>
        <w:t>. Owner and Member are hereinafter collectively referred to as the “Parties</w:t>
      </w:r>
      <w:r w:rsidRPr="0A45ED1F" w:rsidR="0A45ED1F">
        <w:rPr>
          <w:rFonts w:ascii="Calibri" w:hAnsi="Calibri" w:eastAsia="Calibri" w:cs="Calibri"/>
          <w:noProof w:val="0"/>
          <w:sz w:val="22"/>
          <w:szCs w:val="22"/>
          <w:lang w:val="en-GB"/>
        </w:rPr>
        <w:t>”.</w:t>
      </w:r>
    </w:p>
    <w:p w:rsidR="0A45ED1F" w:rsidP="0A45ED1F" w:rsidRDefault="0A45ED1F" w14:paraId="2B3F33AF" w14:textId="57759EF4">
      <w:pPr>
        <w:pStyle w:val="Heading3"/>
        <w:spacing w:before="281" w:beforeAutospacing="off" w:after="281" w:afterAutospacing="off"/>
      </w:pPr>
      <w:r w:rsidRPr="0A45ED1F" w:rsidR="0A45ED1F">
        <w:rPr>
          <w:rFonts w:ascii="Calibri" w:hAnsi="Calibri" w:eastAsia="Calibri" w:cs="Calibri"/>
          <w:b w:val="1"/>
          <w:bCs w:val="1"/>
          <w:noProof w:val="0"/>
          <w:sz w:val="28"/>
          <w:szCs w:val="28"/>
          <w:lang w:val="en-GB"/>
        </w:rPr>
        <w:t>1. Purpose</w:t>
      </w:r>
    </w:p>
    <w:p w:rsidR="0A45ED1F" w:rsidP="0A45ED1F" w:rsidRDefault="0A45ED1F" w14:paraId="19987A72" w14:textId="667AFCDF">
      <w:pPr>
        <w:spacing w:before="240" w:beforeAutospacing="off" w:after="240" w:afterAutospacing="off"/>
      </w:pPr>
      <w:r w:rsidRPr="0A45ED1F" w:rsidR="0A45ED1F">
        <w:rPr>
          <w:rFonts w:ascii="Calibri" w:hAnsi="Calibri" w:eastAsia="Calibri" w:cs="Calibri"/>
          <w:noProof w:val="0"/>
          <w:sz w:val="22"/>
          <w:szCs w:val="22"/>
          <w:lang w:val="en-GB"/>
        </w:rPr>
        <w:t>The Owner loans equipment free of charge (where applicable) to the Member, subject to the terms and conditions of this Agreement.</w:t>
      </w:r>
    </w:p>
    <w:p w:rsidR="0A45ED1F" w:rsidP="0A45ED1F" w:rsidRDefault="0A45ED1F" w14:paraId="54F8A689" w14:textId="642322A3">
      <w:pPr>
        <w:spacing w:before="240" w:beforeAutospacing="off" w:after="240" w:afterAutospacing="off"/>
      </w:pPr>
      <w:r w:rsidRPr="0A45ED1F" w:rsidR="0A45ED1F">
        <w:rPr>
          <w:rFonts w:ascii="Calibri" w:hAnsi="Calibri" w:eastAsia="Calibri" w:cs="Calibri"/>
          <w:noProof w:val="0"/>
          <w:sz w:val="22"/>
          <w:szCs w:val="22"/>
          <w:lang w:val="en-GB"/>
        </w:rPr>
        <w:t>“Equipment” refers to any item owned by the group which is used by a Member to aid their training and/or performances.</w:t>
      </w:r>
    </w:p>
    <w:p w:rsidR="0A45ED1F" w:rsidP="0A45ED1F" w:rsidRDefault="0A45ED1F" w14:paraId="7ACBAB49" w14:textId="6F911118">
      <w:pPr>
        <w:spacing w:before="240" w:beforeAutospacing="off" w:after="240" w:afterAutospacing="off"/>
      </w:pPr>
      <w:r w:rsidRPr="0A45ED1F" w:rsidR="0A45ED1F">
        <w:rPr>
          <w:rFonts w:ascii="Calibri" w:hAnsi="Calibri" w:eastAsia="Calibri" w:cs="Calibri"/>
          <w:noProof w:val="0"/>
          <w:sz w:val="22"/>
          <w:szCs w:val="22"/>
          <w:lang w:val="en-GB"/>
        </w:rPr>
        <w:t>We understand that at times Members may need to take equipment home for practice, and this Agreement will remain in effect during the time the Member has possession of the equipment, until it is returned to the group for use or storage.</w:t>
      </w:r>
    </w:p>
    <w:p w:rsidR="0A45ED1F" w:rsidP="39738ECB" w:rsidRDefault="0A45ED1F" w14:paraId="0A8522F2" w14:textId="7F004499">
      <w:pPr>
        <w:spacing w:before="240" w:beforeAutospacing="off" w:after="240" w:afterAutospacing="off"/>
        <w:rPr>
          <w:rFonts w:ascii="Calibri" w:hAnsi="Calibri" w:eastAsia="Calibri" w:cs="Calibri"/>
          <w:b w:val="1"/>
          <w:bCs w:val="1"/>
          <w:noProof w:val="0"/>
          <w:sz w:val="22"/>
          <w:szCs w:val="22"/>
          <w:lang w:val="en-GB"/>
        </w:rPr>
      </w:pPr>
      <w:r w:rsidRPr="39738ECB" w:rsidR="39738ECB">
        <w:rPr>
          <w:rFonts w:ascii="Calibri" w:hAnsi="Calibri" w:eastAsia="Calibri" w:cs="Calibri"/>
          <w:b w:val="1"/>
          <w:bCs w:val="1"/>
          <w:noProof w:val="0"/>
          <w:sz w:val="22"/>
          <w:szCs w:val="22"/>
          <w:lang w:val="en-GB"/>
        </w:rPr>
        <w:t xml:space="preserve">All song notes and related materials are the property of Rossendale </w:t>
      </w:r>
      <w:r w:rsidRPr="39738ECB" w:rsidR="39738ECB">
        <w:rPr>
          <w:rFonts w:ascii="Calibri" w:hAnsi="Calibri" w:eastAsia="Calibri" w:cs="Calibri"/>
          <w:b w:val="1"/>
          <w:bCs w:val="1"/>
          <w:noProof w:val="0"/>
          <w:sz w:val="22"/>
          <w:szCs w:val="22"/>
          <w:lang w:val="en-GB"/>
        </w:rPr>
        <w:t>Drum Majorettes</w:t>
      </w:r>
      <w:r w:rsidRPr="39738ECB" w:rsidR="39738ECB">
        <w:rPr>
          <w:rFonts w:ascii="Calibri" w:hAnsi="Calibri" w:eastAsia="Calibri" w:cs="Calibri"/>
          <w:b w:val="1"/>
          <w:bCs w:val="1"/>
          <w:noProof w:val="0"/>
          <w:sz w:val="22"/>
          <w:szCs w:val="22"/>
          <w:lang w:val="en-GB"/>
        </w:rPr>
        <w:t xml:space="preserve"> and must be kept </w:t>
      </w:r>
      <w:r w:rsidRPr="39738ECB" w:rsidR="39738ECB">
        <w:rPr>
          <w:rFonts w:ascii="Calibri" w:hAnsi="Calibri" w:eastAsia="Calibri" w:cs="Calibri"/>
          <w:b w:val="1"/>
          <w:bCs w:val="1"/>
          <w:noProof w:val="0"/>
          <w:sz w:val="22"/>
          <w:szCs w:val="22"/>
          <w:lang w:val="en-GB"/>
        </w:rPr>
        <w:t>confidential</w:t>
      </w:r>
    </w:p>
    <w:p w:rsidR="0A45ED1F" w:rsidP="0A45ED1F" w:rsidRDefault="0A45ED1F" w14:paraId="7814E910" w14:textId="4B8432AD">
      <w:pPr>
        <w:pStyle w:val="Heading3"/>
        <w:spacing w:before="281" w:beforeAutospacing="off" w:after="281" w:afterAutospacing="off"/>
      </w:pPr>
      <w:r w:rsidRPr="0A45ED1F" w:rsidR="0A45ED1F">
        <w:rPr>
          <w:rFonts w:ascii="Calibri" w:hAnsi="Calibri" w:eastAsia="Calibri" w:cs="Calibri"/>
          <w:b w:val="1"/>
          <w:bCs w:val="1"/>
          <w:noProof w:val="0"/>
          <w:sz w:val="28"/>
          <w:szCs w:val="28"/>
          <w:lang w:val="en-GB"/>
        </w:rPr>
        <w:t>2. Term</w:t>
      </w:r>
    </w:p>
    <w:p w:rsidR="0A45ED1F" w:rsidP="0A45ED1F" w:rsidRDefault="0A45ED1F" w14:paraId="42385C2E" w14:textId="4E3C6EC5">
      <w:pPr>
        <w:spacing w:before="240" w:beforeAutospacing="off" w:after="240" w:afterAutospacing="off"/>
      </w:pPr>
      <w:r w:rsidRPr="0A45ED1F" w:rsidR="0A45ED1F">
        <w:rPr>
          <w:rFonts w:ascii="Calibri" w:hAnsi="Calibri" w:eastAsia="Calibri" w:cs="Calibri"/>
          <w:noProof w:val="0"/>
          <w:sz w:val="22"/>
          <w:szCs w:val="22"/>
          <w:lang w:val="en-GB"/>
        </w:rPr>
        <w:t>This Agreement begins on the date the Member receives the equipment and continues in effect until the equipment is returned.</w:t>
      </w:r>
    </w:p>
    <w:p w:rsidR="0A45ED1F" w:rsidP="0A45ED1F" w:rsidRDefault="0A45ED1F" w14:paraId="3DECCA17" w14:textId="46D9367A">
      <w:pPr>
        <w:spacing w:before="240" w:beforeAutospacing="off" w:after="240" w:afterAutospacing="off"/>
      </w:pPr>
      <w:r w:rsidRPr="0A45ED1F" w:rsidR="0A45ED1F">
        <w:rPr>
          <w:rFonts w:ascii="Calibri" w:hAnsi="Calibri" w:eastAsia="Calibri" w:cs="Calibri"/>
          <w:noProof w:val="0"/>
          <w:sz w:val="22"/>
          <w:szCs w:val="22"/>
          <w:lang w:val="en-GB"/>
        </w:rPr>
        <w:t>The Member must return the equipment to a committee member for inspection at each weekly training practice.</w:t>
      </w:r>
    </w:p>
    <w:p w:rsidR="0A45ED1F" w:rsidRDefault="0A45ED1F" w14:paraId="7A62BB9B" w14:textId="22E63B3D"/>
    <w:p w:rsidR="0A45ED1F" w:rsidP="0A45ED1F" w:rsidRDefault="0A45ED1F" w14:paraId="5D458D82" w14:textId="1C408DC1">
      <w:pPr>
        <w:pStyle w:val="Heading3"/>
        <w:spacing w:before="281" w:beforeAutospacing="off" w:after="281" w:afterAutospacing="off"/>
      </w:pPr>
      <w:r w:rsidRPr="0A45ED1F" w:rsidR="0A45ED1F">
        <w:rPr>
          <w:rFonts w:ascii="Calibri" w:hAnsi="Calibri" w:eastAsia="Calibri" w:cs="Calibri"/>
          <w:b w:val="1"/>
          <w:bCs w:val="1"/>
          <w:noProof w:val="0"/>
          <w:sz w:val="28"/>
          <w:szCs w:val="28"/>
          <w:lang w:val="en-GB"/>
        </w:rPr>
        <w:t>3. Payment</w:t>
      </w:r>
    </w:p>
    <w:p w:rsidR="0A45ED1F" w:rsidP="0A45ED1F" w:rsidRDefault="0A45ED1F" w14:paraId="7A3DF2AE" w14:textId="592A1023">
      <w:pPr>
        <w:spacing w:before="240" w:beforeAutospacing="off" w:after="240" w:afterAutospacing="off"/>
      </w:pPr>
      <w:r w:rsidRPr="0A45ED1F" w:rsidR="0A45ED1F">
        <w:rPr>
          <w:rFonts w:ascii="Calibri" w:hAnsi="Calibri" w:eastAsia="Calibri" w:cs="Calibri"/>
          <w:noProof w:val="0"/>
          <w:sz w:val="22"/>
          <w:szCs w:val="22"/>
          <w:lang w:val="en-GB"/>
        </w:rPr>
        <w:t xml:space="preserve">There is </w:t>
      </w:r>
      <w:r w:rsidRPr="0A45ED1F" w:rsidR="0A45ED1F">
        <w:rPr>
          <w:rFonts w:ascii="Calibri" w:hAnsi="Calibri" w:eastAsia="Calibri" w:cs="Calibri"/>
          <w:b w:val="1"/>
          <w:bCs w:val="1"/>
          <w:noProof w:val="0"/>
          <w:sz w:val="22"/>
          <w:szCs w:val="22"/>
          <w:lang w:val="en-GB"/>
        </w:rPr>
        <w:t>no charge</w:t>
      </w:r>
      <w:r w:rsidRPr="0A45ED1F" w:rsidR="0A45ED1F">
        <w:rPr>
          <w:rFonts w:ascii="Calibri" w:hAnsi="Calibri" w:eastAsia="Calibri" w:cs="Calibri"/>
          <w:noProof w:val="0"/>
          <w:sz w:val="22"/>
          <w:szCs w:val="22"/>
          <w:lang w:val="en-GB"/>
        </w:rPr>
        <w:t xml:space="preserve"> to Members for using Rossendale Drum Majorettes equipment, as this is included within the weekly membership fee.</w:t>
      </w:r>
    </w:p>
    <w:p w:rsidR="0A45ED1F" w:rsidP="0A45ED1F" w:rsidRDefault="0A45ED1F" w14:paraId="7ECE52C6" w14:textId="47D75416">
      <w:pPr>
        <w:spacing w:before="240" w:beforeAutospacing="off" w:after="240" w:afterAutospacing="off"/>
      </w:pPr>
      <w:r w:rsidRPr="0A45ED1F" w:rsidR="0A45ED1F">
        <w:rPr>
          <w:rFonts w:ascii="Calibri" w:hAnsi="Calibri" w:eastAsia="Calibri" w:cs="Calibri"/>
          <w:noProof w:val="0"/>
          <w:sz w:val="22"/>
          <w:szCs w:val="22"/>
          <w:lang w:val="en-GB"/>
        </w:rPr>
        <w:t xml:space="preserve">However, if the equipment is found to be damaged, misused, lost, or stolen while in the Member’s care, the Member will be charged a </w:t>
      </w:r>
      <w:r w:rsidRPr="0A45ED1F" w:rsidR="0A45ED1F">
        <w:rPr>
          <w:rFonts w:ascii="Calibri" w:hAnsi="Calibri" w:eastAsia="Calibri" w:cs="Calibri"/>
          <w:b w:val="1"/>
          <w:bCs w:val="1"/>
          <w:noProof w:val="0"/>
          <w:sz w:val="22"/>
          <w:szCs w:val="22"/>
          <w:lang w:val="en-GB"/>
        </w:rPr>
        <w:t>"like-for-like" replacement or repair fee</w:t>
      </w:r>
      <w:r w:rsidRPr="0A45ED1F" w:rsidR="0A45ED1F">
        <w:rPr>
          <w:rFonts w:ascii="Calibri" w:hAnsi="Calibri" w:eastAsia="Calibri" w:cs="Calibri"/>
          <w:noProof w:val="0"/>
          <w:sz w:val="22"/>
          <w:szCs w:val="22"/>
          <w:lang w:val="en-GB"/>
        </w:rPr>
        <w:t xml:space="preserve">, as </w:t>
      </w:r>
      <w:r w:rsidRPr="0A45ED1F" w:rsidR="0A45ED1F">
        <w:rPr>
          <w:rFonts w:ascii="Calibri" w:hAnsi="Calibri" w:eastAsia="Calibri" w:cs="Calibri"/>
          <w:noProof w:val="0"/>
          <w:sz w:val="22"/>
          <w:szCs w:val="22"/>
          <w:lang w:val="en-GB"/>
        </w:rPr>
        <w:t>determined</w:t>
      </w:r>
      <w:r w:rsidRPr="0A45ED1F" w:rsidR="0A45ED1F">
        <w:rPr>
          <w:rFonts w:ascii="Calibri" w:hAnsi="Calibri" w:eastAsia="Calibri" w:cs="Calibri"/>
          <w:noProof w:val="0"/>
          <w:sz w:val="22"/>
          <w:szCs w:val="22"/>
          <w:lang w:val="en-GB"/>
        </w:rPr>
        <w:t xml:space="preserve"> by the Committee.</w:t>
      </w:r>
    </w:p>
    <w:p w:rsidR="0A45ED1F" w:rsidP="0A45ED1F" w:rsidRDefault="0A45ED1F" w14:paraId="6EB62539" w14:textId="63414576">
      <w:pPr>
        <w:pStyle w:val="Heading3"/>
        <w:spacing w:before="281" w:beforeAutospacing="off" w:after="281" w:afterAutospacing="off"/>
      </w:pPr>
      <w:r w:rsidRPr="0A45ED1F" w:rsidR="0A45ED1F">
        <w:rPr>
          <w:rFonts w:ascii="Calibri" w:hAnsi="Calibri" w:eastAsia="Calibri" w:cs="Calibri"/>
          <w:b w:val="1"/>
          <w:bCs w:val="1"/>
          <w:noProof w:val="0"/>
          <w:sz w:val="28"/>
          <w:szCs w:val="28"/>
          <w:lang w:val="en-GB"/>
        </w:rPr>
        <w:t>4. Equipment Care</w:t>
      </w:r>
    </w:p>
    <w:p w:rsidR="0A45ED1F" w:rsidP="0A45ED1F" w:rsidRDefault="0A45ED1F" w14:paraId="7B7103B0" w14:textId="2B2F8649">
      <w:pPr>
        <w:pStyle w:val="ListParagraph"/>
        <w:numPr>
          <w:ilvl w:val="0"/>
          <w:numId w:val="7"/>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 xml:space="preserve">Equipment must be used in a </w:t>
      </w:r>
      <w:r w:rsidRPr="0A45ED1F" w:rsidR="0A45ED1F">
        <w:rPr>
          <w:rFonts w:ascii="Calibri" w:hAnsi="Calibri" w:eastAsia="Calibri" w:cs="Calibri"/>
          <w:b w:val="1"/>
          <w:bCs w:val="1"/>
          <w:noProof w:val="0"/>
          <w:sz w:val="22"/>
          <w:szCs w:val="22"/>
          <w:lang w:val="en-GB"/>
        </w:rPr>
        <w:t>careful and proper manner</w:t>
      </w:r>
      <w:r w:rsidRPr="0A45ED1F" w:rsidR="0A45ED1F">
        <w:rPr>
          <w:rFonts w:ascii="Calibri" w:hAnsi="Calibri" w:eastAsia="Calibri" w:cs="Calibri"/>
          <w:noProof w:val="0"/>
          <w:sz w:val="22"/>
          <w:szCs w:val="22"/>
          <w:lang w:val="en-GB"/>
        </w:rPr>
        <w:t>.</w:t>
      </w:r>
    </w:p>
    <w:p w:rsidR="0A45ED1F" w:rsidP="0A45ED1F" w:rsidRDefault="0A45ED1F" w14:paraId="7FAB862D" w14:textId="236824FA">
      <w:pPr>
        <w:pStyle w:val="ListParagraph"/>
        <w:numPr>
          <w:ilvl w:val="0"/>
          <w:numId w:val="7"/>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It must not be used in any way that is inconsistent with the Owner’s instructions or manuals</w:t>
      </w:r>
    </w:p>
    <w:p w:rsidR="0A45ED1F" w:rsidP="0A45ED1F" w:rsidRDefault="0A45ED1F" w14:paraId="2FF82636" w14:textId="6F0AA6C7">
      <w:pPr>
        <w:pStyle w:val="Heading3"/>
        <w:spacing w:before="281" w:beforeAutospacing="off" w:after="281" w:afterAutospacing="off"/>
      </w:pPr>
      <w:r w:rsidRPr="0A45ED1F" w:rsidR="0A45ED1F">
        <w:rPr>
          <w:rFonts w:ascii="Calibri" w:hAnsi="Calibri" w:eastAsia="Calibri" w:cs="Calibri"/>
          <w:b w:val="1"/>
          <w:bCs w:val="1"/>
          <w:noProof w:val="0"/>
          <w:sz w:val="28"/>
          <w:szCs w:val="28"/>
          <w:lang w:val="en-GB"/>
        </w:rPr>
        <w:t>5. Repairs and Alterations</w:t>
      </w:r>
    </w:p>
    <w:p w:rsidR="0A45ED1F" w:rsidP="0A45ED1F" w:rsidRDefault="0A45ED1F" w14:paraId="714F8847" w14:textId="4A4AC18C">
      <w:pPr>
        <w:pStyle w:val="ListParagraph"/>
        <w:numPr>
          <w:ilvl w:val="0"/>
          <w:numId w:val="8"/>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 xml:space="preserve">The Member will be responsible for </w:t>
      </w:r>
      <w:r w:rsidRPr="0A45ED1F" w:rsidR="0A45ED1F">
        <w:rPr>
          <w:rFonts w:ascii="Calibri" w:hAnsi="Calibri" w:eastAsia="Calibri" w:cs="Calibri"/>
          <w:b w:val="1"/>
          <w:bCs w:val="1"/>
          <w:noProof w:val="0"/>
          <w:sz w:val="22"/>
          <w:szCs w:val="22"/>
          <w:lang w:val="en-GB"/>
        </w:rPr>
        <w:t>all repair costs</w:t>
      </w:r>
      <w:r w:rsidRPr="0A45ED1F" w:rsidR="0A45ED1F">
        <w:rPr>
          <w:rFonts w:ascii="Calibri" w:hAnsi="Calibri" w:eastAsia="Calibri" w:cs="Calibri"/>
          <w:noProof w:val="0"/>
          <w:sz w:val="22"/>
          <w:szCs w:val="22"/>
          <w:lang w:val="en-GB"/>
        </w:rPr>
        <w:t>, including labour, materials, and parts.</w:t>
      </w:r>
    </w:p>
    <w:p w:rsidR="0A45ED1F" w:rsidP="0A45ED1F" w:rsidRDefault="0A45ED1F" w14:paraId="5160ABFE" w14:textId="28ADAA44">
      <w:pPr>
        <w:pStyle w:val="ListParagraph"/>
        <w:numPr>
          <w:ilvl w:val="0"/>
          <w:numId w:val="8"/>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 xml:space="preserve">No repairs or modifications may be made without the </w:t>
      </w:r>
      <w:r w:rsidRPr="0A45ED1F" w:rsidR="0A45ED1F">
        <w:rPr>
          <w:rFonts w:ascii="Calibri" w:hAnsi="Calibri" w:eastAsia="Calibri" w:cs="Calibri"/>
          <w:b w:val="1"/>
          <w:bCs w:val="1"/>
          <w:noProof w:val="0"/>
          <w:sz w:val="22"/>
          <w:szCs w:val="22"/>
          <w:lang w:val="en-GB"/>
        </w:rPr>
        <w:t>prior written consent</w:t>
      </w:r>
      <w:r w:rsidRPr="0A45ED1F" w:rsidR="0A45ED1F">
        <w:rPr>
          <w:rFonts w:ascii="Calibri" w:hAnsi="Calibri" w:eastAsia="Calibri" w:cs="Calibri"/>
          <w:noProof w:val="0"/>
          <w:sz w:val="22"/>
          <w:szCs w:val="22"/>
          <w:lang w:val="en-GB"/>
        </w:rPr>
        <w:t xml:space="preserve"> of the Owner.</w:t>
      </w:r>
    </w:p>
    <w:p w:rsidR="0A45ED1F" w:rsidP="0A45ED1F" w:rsidRDefault="0A45ED1F" w14:paraId="125FB49D" w14:textId="393E3F8E">
      <w:pPr>
        <w:pStyle w:val="Heading3"/>
        <w:spacing w:before="281" w:beforeAutospacing="off" w:after="281" w:afterAutospacing="off"/>
      </w:pPr>
      <w:r w:rsidRPr="0A45ED1F" w:rsidR="0A45ED1F">
        <w:rPr>
          <w:rFonts w:ascii="Calibri" w:hAnsi="Calibri" w:eastAsia="Calibri" w:cs="Calibri"/>
          <w:b w:val="1"/>
          <w:bCs w:val="1"/>
          <w:noProof w:val="0"/>
          <w:sz w:val="28"/>
          <w:szCs w:val="28"/>
          <w:lang w:val="en-GB"/>
        </w:rPr>
        <w:t>6. Restrictions on Use</w:t>
      </w:r>
    </w:p>
    <w:p w:rsidR="0A45ED1F" w:rsidP="0A45ED1F" w:rsidRDefault="0A45ED1F" w14:paraId="44DB65CC" w14:textId="43BF13E8">
      <w:pPr>
        <w:spacing w:before="240" w:beforeAutospacing="off" w:after="240" w:afterAutospacing="off"/>
      </w:pPr>
      <w:r w:rsidRPr="0A45ED1F" w:rsidR="0A45ED1F">
        <w:rPr>
          <w:rFonts w:ascii="Calibri" w:hAnsi="Calibri" w:eastAsia="Calibri" w:cs="Calibri"/>
          <w:noProof w:val="0"/>
          <w:sz w:val="22"/>
          <w:szCs w:val="22"/>
          <w:lang w:val="en-GB"/>
        </w:rPr>
        <w:t>The Member shall not:</w:t>
      </w:r>
    </w:p>
    <w:p w:rsidR="0A45ED1F" w:rsidP="0A45ED1F" w:rsidRDefault="0A45ED1F" w14:paraId="2F906788" w14:textId="72C37D31">
      <w:pPr>
        <w:pStyle w:val="ListParagraph"/>
        <w:numPr>
          <w:ilvl w:val="0"/>
          <w:numId w:val="9"/>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Allow any unauthorized person to use the equipment.</w:t>
      </w:r>
    </w:p>
    <w:p w:rsidR="0A45ED1F" w:rsidP="0A45ED1F" w:rsidRDefault="0A45ED1F" w14:paraId="075FD76E" w14:textId="3510689E">
      <w:pPr>
        <w:pStyle w:val="ListParagraph"/>
        <w:numPr>
          <w:ilvl w:val="0"/>
          <w:numId w:val="9"/>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Use or allow use of the equipment in violation of any law.</w:t>
      </w:r>
    </w:p>
    <w:p w:rsidR="0A45ED1F" w:rsidP="0A45ED1F" w:rsidRDefault="0A45ED1F" w14:paraId="01002647" w14:textId="0FFE8163">
      <w:pPr>
        <w:pStyle w:val="ListParagraph"/>
        <w:numPr>
          <w:ilvl w:val="0"/>
          <w:numId w:val="9"/>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Store or use the equipment in a way likely to cause damage.</w:t>
      </w:r>
    </w:p>
    <w:p w:rsidR="0A45ED1F" w:rsidP="0A45ED1F" w:rsidRDefault="0A45ED1F" w14:paraId="75958095" w14:textId="55A7C19D">
      <w:pPr>
        <w:pStyle w:val="ListParagraph"/>
        <w:numPr>
          <w:ilvl w:val="0"/>
          <w:numId w:val="9"/>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 xml:space="preserve">Store or use the equipment </w:t>
      </w:r>
      <w:r w:rsidRPr="0A45ED1F" w:rsidR="0A45ED1F">
        <w:rPr>
          <w:rFonts w:ascii="Calibri" w:hAnsi="Calibri" w:eastAsia="Calibri" w:cs="Calibri"/>
          <w:b w:val="1"/>
          <w:bCs w:val="1"/>
          <w:noProof w:val="0"/>
          <w:sz w:val="22"/>
          <w:szCs w:val="22"/>
          <w:lang w:val="en-GB"/>
        </w:rPr>
        <w:t>outside the Member’s home address</w:t>
      </w:r>
      <w:r w:rsidRPr="0A45ED1F" w:rsidR="0A45ED1F">
        <w:rPr>
          <w:rFonts w:ascii="Calibri" w:hAnsi="Calibri" w:eastAsia="Calibri" w:cs="Calibri"/>
          <w:noProof w:val="0"/>
          <w:sz w:val="22"/>
          <w:szCs w:val="22"/>
          <w:lang w:val="en-GB"/>
        </w:rPr>
        <w:t>, except for RDM events or practices.</w:t>
      </w:r>
    </w:p>
    <w:p w:rsidR="0A45ED1F" w:rsidP="0A45ED1F" w:rsidRDefault="0A45ED1F" w14:paraId="7780E75B" w14:textId="20F55FCC">
      <w:pPr>
        <w:pStyle w:val="ListParagraph"/>
        <w:numPr>
          <w:ilvl w:val="0"/>
          <w:numId w:val="9"/>
        </w:numPr>
        <w:spacing w:before="240" w:beforeAutospacing="off" w:after="240" w:afterAutospacing="off"/>
        <w:rPr>
          <w:rFonts w:ascii="Calibri" w:hAnsi="Calibri" w:eastAsia="Calibri" w:cs="Calibri"/>
          <w:noProof w:val="0"/>
          <w:sz w:val="22"/>
          <w:szCs w:val="22"/>
          <w:lang w:val="en-GB"/>
        </w:rPr>
      </w:pPr>
      <w:r w:rsidRPr="39738ECB" w:rsidR="39738ECB">
        <w:rPr>
          <w:rFonts w:ascii="Calibri" w:hAnsi="Calibri" w:eastAsia="Calibri" w:cs="Calibri"/>
          <w:noProof w:val="0"/>
          <w:sz w:val="22"/>
          <w:szCs w:val="22"/>
          <w:lang w:val="en-GB"/>
        </w:rPr>
        <w:t xml:space="preserve">Modify, tamper with, or </w:t>
      </w:r>
      <w:r w:rsidRPr="39738ECB" w:rsidR="39738ECB">
        <w:rPr>
          <w:rFonts w:ascii="Calibri" w:hAnsi="Calibri" w:eastAsia="Calibri" w:cs="Calibri"/>
          <w:noProof w:val="0"/>
          <w:sz w:val="22"/>
          <w:szCs w:val="22"/>
          <w:lang w:val="en-GB"/>
        </w:rPr>
        <w:t>attempt</w:t>
      </w:r>
      <w:r w:rsidRPr="39738ECB" w:rsidR="39738ECB">
        <w:rPr>
          <w:rFonts w:ascii="Calibri" w:hAnsi="Calibri" w:eastAsia="Calibri" w:cs="Calibri"/>
          <w:noProof w:val="0"/>
          <w:sz w:val="22"/>
          <w:szCs w:val="22"/>
          <w:lang w:val="en-GB"/>
        </w:rPr>
        <w:t xml:space="preserve"> to repair the equipment.</w:t>
      </w:r>
    </w:p>
    <w:p w:rsidR="39738ECB" w:rsidP="39738ECB" w:rsidRDefault="39738ECB" w14:paraId="717CD1F0" w14:textId="761B6C00">
      <w:pPr>
        <w:pStyle w:val="Normal"/>
        <w:spacing w:before="240" w:beforeAutospacing="off" w:after="240" w:afterAutospacing="off"/>
        <w:ind w:left="708"/>
        <w:rPr>
          <w:rFonts w:ascii="Calibri" w:hAnsi="Calibri" w:eastAsia="Calibri" w:cs="Calibri"/>
          <w:noProof w:val="0"/>
          <w:sz w:val="22"/>
          <w:szCs w:val="22"/>
          <w:lang w:val="en-GB"/>
        </w:rPr>
      </w:pPr>
    </w:p>
    <w:p w:rsidR="0A45ED1F" w:rsidP="0A45ED1F" w:rsidRDefault="0A45ED1F" w14:paraId="548D858C" w14:textId="561CB2BA">
      <w:pPr>
        <w:pStyle w:val="Heading3"/>
        <w:spacing w:before="281" w:beforeAutospacing="off" w:after="281" w:afterAutospacing="off"/>
      </w:pPr>
      <w:r w:rsidRPr="0A45ED1F" w:rsidR="0A45ED1F">
        <w:rPr>
          <w:rFonts w:ascii="Calibri" w:hAnsi="Calibri" w:eastAsia="Calibri" w:cs="Calibri"/>
          <w:b w:val="1"/>
          <w:bCs w:val="1"/>
          <w:noProof w:val="0"/>
          <w:sz w:val="28"/>
          <w:szCs w:val="28"/>
          <w:lang w:val="en-GB"/>
        </w:rPr>
        <w:t>7. Loss or Damage</w:t>
      </w:r>
    </w:p>
    <w:p w:rsidR="0A45ED1F" w:rsidP="0A45ED1F" w:rsidRDefault="0A45ED1F" w14:paraId="6140759F" w14:textId="5D323BD4">
      <w:pPr>
        <w:pStyle w:val="ListParagraph"/>
        <w:numPr>
          <w:ilvl w:val="0"/>
          <w:numId w:val="10"/>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The Member must notify the Owner immediately of any damage.</w:t>
      </w:r>
    </w:p>
    <w:p w:rsidR="0A45ED1F" w:rsidP="0A45ED1F" w:rsidRDefault="0A45ED1F" w14:paraId="6FD44FCB" w14:textId="0C1CDE85">
      <w:pPr>
        <w:pStyle w:val="ListParagraph"/>
        <w:numPr>
          <w:ilvl w:val="0"/>
          <w:numId w:val="10"/>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 xml:space="preserve">The Member is responsible for </w:t>
      </w:r>
      <w:r w:rsidRPr="0A45ED1F" w:rsidR="0A45ED1F">
        <w:rPr>
          <w:rFonts w:ascii="Calibri" w:hAnsi="Calibri" w:eastAsia="Calibri" w:cs="Calibri"/>
          <w:b w:val="1"/>
          <w:bCs w:val="1"/>
          <w:noProof w:val="0"/>
          <w:sz w:val="22"/>
          <w:szCs w:val="22"/>
          <w:lang w:val="en-GB"/>
        </w:rPr>
        <w:t>any loss, damage, or reduction in value</w:t>
      </w:r>
      <w:r w:rsidRPr="0A45ED1F" w:rsidR="0A45ED1F">
        <w:rPr>
          <w:rFonts w:ascii="Calibri" w:hAnsi="Calibri" w:eastAsia="Calibri" w:cs="Calibri"/>
          <w:noProof w:val="0"/>
          <w:sz w:val="22"/>
          <w:szCs w:val="22"/>
          <w:lang w:val="en-GB"/>
        </w:rPr>
        <w:t xml:space="preserve"> caused to the equipment, including missing items.</w:t>
      </w:r>
    </w:p>
    <w:p w:rsidR="0A45ED1F" w:rsidRDefault="0A45ED1F" w14:paraId="7CE2E017" w14:textId="2C7CC3B9"/>
    <w:p w:rsidR="0A45ED1F" w:rsidP="0A45ED1F" w:rsidRDefault="0A45ED1F" w14:paraId="3458DCF1" w14:textId="10B529DB">
      <w:pPr>
        <w:pStyle w:val="Heading3"/>
        <w:spacing w:before="281" w:beforeAutospacing="off" w:after="281" w:afterAutospacing="off"/>
      </w:pPr>
      <w:r w:rsidRPr="0A45ED1F" w:rsidR="0A45ED1F">
        <w:rPr>
          <w:rFonts w:ascii="Calibri" w:hAnsi="Calibri" w:eastAsia="Calibri" w:cs="Calibri"/>
          <w:b w:val="1"/>
          <w:bCs w:val="1"/>
          <w:noProof w:val="0"/>
          <w:sz w:val="28"/>
          <w:szCs w:val="28"/>
          <w:lang w:val="en-GB"/>
        </w:rPr>
        <w:t>8. Equipment Condition</w:t>
      </w:r>
    </w:p>
    <w:p w:rsidR="0A45ED1F" w:rsidP="0A45ED1F" w:rsidRDefault="0A45ED1F" w14:paraId="40B9AB04" w14:textId="52DD0FB6">
      <w:pPr>
        <w:spacing w:before="240" w:beforeAutospacing="off" w:after="240" w:afterAutospacing="off"/>
      </w:pPr>
      <w:r w:rsidRPr="0A45ED1F" w:rsidR="0A45ED1F">
        <w:rPr>
          <w:rFonts w:ascii="Calibri" w:hAnsi="Calibri" w:eastAsia="Calibri" w:cs="Calibri"/>
          <w:noProof w:val="0"/>
          <w:sz w:val="22"/>
          <w:szCs w:val="22"/>
          <w:lang w:val="en-GB"/>
        </w:rPr>
        <w:t xml:space="preserve">A </w:t>
      </w:r>
      <w:r w:rsidRPr="0A45ED1F" w:rsidR="0A45ED1F">
        <w:rPr>
          <w:rFonts w:ascii="Calibri" w:hAnsi="Calibri" w:eastAsia="Calibri" w:cs="Calibri"/>
          <w:b w:val="1"/>
          <w:bCs w:val="1"/>
          <w:noProof w:val="0"/>
          <w:sz w:val="22"/>
          <w:szCs w:val="22"/>
          <w:lang w:val="en-GB"/>
        </w:rPr>
        <w:t>Condition of Equipment Checklist</w:t>
      </w:r>
      <w:r w:rsidRPr="0A45ED1F" w:rsidR="0A45ED1F">
        <w:rPr>
          <w:rFonts w:ascii="Calibri" w:hAnsi="Calibri" w:eastAsia="Calibri" w:cs="Calibri"/>
          <w:noProof w:val="0"/>
          <w:sz w:val="22"/>
          <w:szCs w:val="22"/>
          <w:lang w:val="en-GB"/>
        </w:rPr>
        <w:t xml:space="preserve"> will be completed when the equipment is issued. The Member confirms they have examined the equipment and found it to be in good condition, except as noted in the checklist.</w:t>
      </w:r>
    </w:p>
    <w:p w:rsidR="0A45ED1F" w:rsidP="0A45ED1F" w:rsidRDefault="0A45ED1F" w14:paraId="1F14FC98" w14:textId="3798F870">
      <w:pPr>
        <w:pStyle w:val="Heading3"/>
        <w:spacing w:before="281" w:beforeAutospacing="off" w:after="281" w:afterAutospacing="off"/>
      </w:pPr>
      <w:r w:rsidRPr="0A45ED1F" w:rsidR="0A45ED1F">
        <w:rPr>
          <w:rFonts w:ascii="Calibri" w:hAnsi="Calibri" w:eastAsia="Calibri" w:cs="Calibri"/>
          <w:b w:val="1"/>
          <w:bCs w:val="1"/>
          <w:noProof w:val="0"/>
          <w:sz w:val="28"/>
          <w:szCs w:val="28"/>
          <w:lang w:val="en-GB"/>
        </w:rPr>
        <w:t>9. Return of Equipment</w:t>
      </w:r>
    </w:p>
    <w:p w:rsidR="0A45ED1F" w:rsidP="0A45ED1F" w:rsidRDefault="0A45ED1F" w14:paraId="6AA1ED21" w14:textId="21F85C02">
      <w:pPr>
        <w:spacing w:before="240" w:beforeAutospacing="off" w:after="240" w:afterAutospacing="off"/>
      </w:pPr>
      <w:r w:rsidRPr="0A45ED1F" w:rsidR="0A45ED1F">
        <w:rPr>
          <w:rFonts w:ascii="Calibri" w:hAnsi="Calibri" w:eastAsia="Calibri" w:cs="Calibri"/>
          <w:noProof w:val="0"/>
          <w:sz w:val="22"/>
          <w:szCs w:val="22"/>
          <w:lang w:val="en-GB"/>
        </w:rPr>
        <w:t>The Member must return the equipment:</w:t>
      </w:r>
    </w:p>
    <w:p w:rsidR="0A45ED1F" w:rsidP="0A45ED1F" w:rsidRDefault="0A45ED1F" w14:paraId="7A9C77D5" w14:textId="75679DAD">
      <w:pPr>
        <w:pStyle w:val="ListParagraph"/>
        <w:numPr>
          <w:ilvl w:val="0"/>
          <w:numId w:val="11"/>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 xml:space="preserve">On the date agreed by both parties or upon </w:t>
      </w:r>
      <w:r w:rsidRPr="0A45ED1F" w:rsidR="0A45ED1F">
        <w:rPr>
          <w:rFonts w:ascii="Calibri" w:hAnsi="Calibri" w:eastAsia="Calibri" w:cs="Calibri"/>
          <w:b w:val="1"/>
          <w:bCs w:val="1"/>
          <w:noProof w:val="0"/>
          <w:sz w:val="22"/>
          <w:szCs w:val="22"/>
          <w:lang w:val="en-GB"/>
        </w:rPr>
        <w:t>termination of membership</w:t>
      </w:r>
      <w:r w:rsidRPr="0A45ED1F" w:rsidR="0A45ED1F">
        <w:rPr>
          <w:rFonts w:ascii="Calibri" w:hAnsi="Calibri" w:eastAsia="Calibri" w:cs="Calibri"/>
          <w:noProof w:val="0"/>
          <w:sz w:val="22"/>
          <w:szCs w:val="22"/>
          <w:lang w:val="en-GB"/>
        </w:rPr>
        <w:t>.</w:t>
      </w:r>
    </w:p>
    <w:p w:rsidR="0A45ED1F" w:rsidP="0A45ED1F" w:rsidRDefault="0A45ED1F" w14:paraId="02D8B3FA" w14:textId="4D4B5A97">
      <w:pPr>
        <w:pStyle w:val="ListParagraph"/>
        <w:numPr>
          <w:ilvl w:val="0"/>
          <w:numId w:val="11"/>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In the same condition it was received (reasonable wear and tear accepted).</w:t>
      </w:r>
    </w:p>
    <w:p w:rsidR="0A45ED1F" w:rsidP="0A45ED1F" w:rsidRDefault="0A45ED1F" w14:paraId="22AD690C" w14:textId="717D6D3B">
      <w:pPr>
        <w:pStyle w:val="ListParagraph"/>
        <w:numPr>
          <w:ilvl w:val="0"/>
          <w:numId w:val="11"/>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To the agreed location or a committee member at training practice.</w:t>
      </w:r>
    </w:p>
    <w:p w:rsidR="0A45ED1F" w:rsidP="0A45ED1F" w:rsidRDefault="0A45ED1F" w14:paraId="68949DC0" w14:textId="481CEAD4">
      <w:pPr>
        <w:spacing w:before="240" w:beforeAutospacing="off" w:after="240" w:afterAutospacing="off"/>
      </w:pPr>
      <w:r w:rsidRPr="0A45ED1F" w:rsidR="0A45ED1F">
        <w:rPr>
          <w:rFonts w:ascii="Calibri" w:hAnsi="Calibri" w:eastAsia="Calibri" w:cs="Calibri"/>
          <w:noProof w:val="0"/>
          <w:sz w:val="22"/>
          <w:szCs w:val="22"/>
          <w:lang w:val="en-GB"/>
        </w:rPr>
        <w:t xml:space="preserve">If the equipment is not returned on time, the Owner reserves the right to take any necessary action to </w:t>
      </w:r>
      <w:r w:rsidRPr="0A45ED1F" w:rsidR="0A45ED1F">
        <w:rPr>
          <w:rFonts w:ascii="Calibri" w:hAnsi="Calibri" w:eastAsia="Calibri" w:cs="Calibri"/>
          <w:b w:val="1"/>
          <w:bCs w:val="1"/>
          <w:noProof w:val="0"/>
          <w:sz w:val="22"/>
          <w:szCs w:val="22"/>
          <w:lang w:val="en-GB"/>
        </w:rPr>
        <w:t>regain possession</w:t>
      </w:r>
      <w:r w:rsidRPr="0A45ED1F" w:rsidR="0A45ED1F">
        <w:rPr>
          <w:rFonts w:ascii="Calibri" w:hAnsi="Calibri" w:eastAsia="Calibri" w:cs="Calibri"/>
          <w:noProof w:val="0"/>
          <w:sz w:val="22"/>
          <w:szCs w:val="22"/>
          <w:lang w:val="en-GB"/>
        </w:rPr>
        <w:t>.</w:t>
      </w:r>
    </w:p>
    <w:p w:rsidR="0A45ED1F" w:rsidP="0A45ED1F" w:rsidRDefault="0A45ED1F" w14:paraId="52EA1DB4" w14:textId="69084962">
      <w:pPr>
        <w:pStyle w:val="Heading3"/>
        <w:spacing w:before="281" w:beforeAutospacing="off" w:after="281" w:afterAutospacing="off"/>
      </w:pPr>
      <w:r w:rsidRPr="0A45ED1F" w:rsidR="0A45ED1F">
        <w:rPr>
          <w:rFonts w:ascii="Calibri" w:hAnsi="Calibri" w:eastAsia="Calibri" w:cs="Calibri"/>
          <w:b w:val="1"/>
          <w:bCs w:val="1"/>
          <w:noProof w:val="0"/>
          <w:sz w:val="28"/>
          <w:szCs w:val="28"/>
          <w:lang w:val="en-GB"/>
        </w:rPr>
        <w:t>10. Termination</w:t>
      </w:r>
    </w:p>
    <w:p w:rsidR="0A45ED1F" w:rsidP="0A45ED1F" w:rsidRDefault="0A45ED1F" w14:paraId="2B08345C" w14:textId="54CA3C54">
      <w:pPr>
        <w:spacing w:before="240" w:beforeAutospacing="off" w:after="240" w:afterAutospacing="off"/>
      </w:pPr>
      <w:r w:rsidRPr="0A45ED1F" w:rsidR="0A45ED1F">
        <w:rPr>
          <w:rFonts w:ascii="Calibri" w:hAnsi="Calibri" w:eastAsia="Calibri" w:cs="Calibri"/>
          <w:noProof w:val="0"/>
          <w:sz w:val="22"/>
          <w:szCs w:val="22"/>
          <w:lang w:val="en-GB"/>
        </w:rPr>
        <w:t xml:space="preserve">This Agreement terminates upon a mutually agreed date or upon the </w:t>
      </w:r>
      <w:r w:rsidRPr="0A45ED1F" w:rsidR="0A45ED1F">
        <w:rPr>
          <w:rFonts w:ascii="Calibri" w:hAnsi="Calibri" w:eastAsia="Calibri" w:cs="Calibri"/>
          <w:b w:val="1"/>
          <w:bCs w:val="1"/>
          <w:noProof w:val="0"/>
          <w:sz w:val="22"/>
          <w:szCs w:val="22"/>
          <w:lang w:val="en-GB"/>
        </w:rPr>
        <w:t>end of the Member’s membership</w:t>
      </w:r>
      <w:r w:rsidRPr="0A45ED1F" w:rsidR="0A45ED1F">
        <w:rPr>
          <w:rFonts w:ascii="Calibri" w:hAnsi="Calibri" w:eastAsia="Calibri" w:cs="Calibri"/>
          <w:noProof w:val="0"/>
          <w:sz w:val="22"/>
          <w:szCs w:val="22"/>
          <w:lang w:val="en-GB"/>
        </w:rPr>
        <w:t>.</w:t>
      </w:r>
    </w:p>
    <w:p w:rsidR="0A45ED1F" w:rsidP="0A45ED1F" w:rsidRDefault="0A45ED1F" w14:paraId="4DBC5369" w14:textId="075BF5EF">
      <w:pPr>
        <w:spacing w:before="240" w:beforeAutospacing="off" w:after="240" w:afterAutospacing="off"/>
      </w:pPr>
      <w:r w:rsidRPr="0A45ED1F" w:rsidR="0A45ED1F">
        <w:rPr>
          <w:rFonts w:ascii="Calibri" w:hAnsi="Calibri" w:eastAsia="Calibri" w:cs="Calibri"/>
          <w:noProof w:val="0"/>
          <w:sz w:val="22"/>
          <w:szCs w:val="22"/>
          <w:lang w:val="en-GB"/>
        </w:rPr>
        <w:t xml:space="preserve">The Owner may also terminate this Agreement at any time with </w:t>
      </w:r>
      <w:r w:rsidRPr="0A45ED1F" w:rsidR="0A45ED1F">
        <w:rPr>
          <w:rFonts w:ascii="Calibri" w:hAnsi="Calibri" w:eastAsia="Calibri" w:cs="Calibri"/>
          <w:b w:val="1"/>
          <w:bCs w:val="1"/>
          <w:noProof w:val="0"/>
          <w:sz w:val="22"/>
          <w:szCs w:val="22"/>
          <w:lang w:val="en-GB"/>
        </w:rPr>
        <w:t>24 hours’ notice</w:t>
      </w:r>
      <w:r w:rsidRPr="0A45ED1F" w:rsidR="0A45ED1F">
        <w:rPr>
          <w:rFonts w:ascii="Calibri" w:hAnsi="Calibri" w:eastAsia="Calibri" w:cs="Calibri"/>
          <w:noProof w:val="0"/>
          <w:sz w:val="22"/>
          <w:szCs w:val="22"/>
          <w:lang w:val="en-GB"/>
        </w:rPr>
        <w:t xml:space="preserve"> to the Member.</w:t>
      </w:r>
    </w:p>
    <w:p w:rsidR="0A45ED1F" w:rsidP="0A45ED1F" w:rsidRDefault="0A45ED1F" w14:paraId="21B10A02" w14:textId="128DF444">
      <w:pPr>
        <w:spacing w:before="240" w:beforeAutospacing="off" w:after="240" w:afterAutospacing="off"/>
      </w:pPr>
      <w:r w:rsidRPr="0A45ED1F" w:rsidR="0A45ED1F">
        <w:rPr>
          <w:rFonts w:ascii="Calibri" w:hAnsi="Calibri" w:eastAsia="Calibri" w:cs="Calibri"/>
          <w:b w:val="1"/>
          <w:bCs w:val="1"/>
          <w:noProof w:val="0"/>
          <w:sz w:val="22"/>
          <w:szCs w:val="22"/>
          <w:lang w:val="en-GB"/>
        </w:rPr>
        <w:t>Note:</w:t>
      </w:r>
      <w:r w:rsidRPr="0A45ED1F" w:rsidR="0A45ED1F">
        <w:rPr>
          <w:rFonts w:ascii="Calibri" w:hAnsi="Calibri" w:eastAsia="Calibri" w:cs="Calibri"/>
          <w:noProof w:val="0"/>
          <w:sz w:val="22"/>
          <w:szCs w:val="22"/>
          <w:lang w:val="en-GB"/>
        </w:rPr>
        <w:t xml:space="preserve"> It is in both Parties’ interest to mutually agree on the return/collection of equipment to the Rossendale Drum Majorettes training venue or a committee member.</w:t>
      </w:r>
    </w:p>
    <w:p w:rsidR="0A45ED1F" w:rsidRDefault="0A45ED1F" w14:paraId="40B474C1" w14:textId="05C27DB0"/>
    <w:p w:rsidR="0A45ED1F" w:rsidP="0A45ED1F" w:rsidRDefault="0A45ED1F" w14:paraId="7A543DF9" w14:textId="3F96AB7F">
      <w:pPr>
        <w:pStyle w:val="Heading3"/>
        <w:spacing w:before="281" w:beforeAutospacing="off" w:after="281" w:afterAutospacing="off"/>
      </w:pPr>
      <w:r w:rsidRPr="0A45ED1F" w:rsidR="0A45ED1F">
        <w:rPr>
          <w:rFonts w:ascii="Calibri" w:hAnsi="Calibri" w:eastAsia="Calibri" w:cs="Calibri"/>
          <w:b w:val="1"/>
          <w:bCs w:val="1"/>
          <w:noProof w:val="0"/>
          <w:sz w:val="28"/>
          <w:szCs w:val="28"/>
          <w:lang w:val="en-GB"/>
        </w:rPr>
        <w:t>11. Ownership</w:t>
      </w:r>
    </w:p>
    <w:p w:rsidR="0A45ED1F" w:rsidP="0A45ED1F" w:rsidRDefault="0A45ED1F" w14:paraId="6F32A2F3" w14:textId="0ADF4518">
      <w:pPr>
        <w:pStyle w:val="ListParagraph"/>
        <w:numPr>
          <w:ilvl w:val="0"/>
          <w:numId w:val="12"/>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 xml:space="preserve">All equipment remains the </w:t>
      </w:r>
      <w:r w:rsidRPr="0A45ED1F" w:rsidR="0A45ED1F">
        <w:rPr>
          <w:rFonts w:ascii="Calibri" w:hAnsi="Calibri" w:eastAsia="Calibri" w:cs="Calibri"/>
          <w:b w:val="1"/>
          <w:bCs w:val="1"/>
          <w:noProof w:val="0"/>
          <w:sz w:val="22"/>
          <w:szCs w:val="22"/>
          <w:lang w:val="en-GB"/>
        </w:rPr>
        <w:t>sole property</w:t>
      </w:r>
      <w:r w:rsidRPr="0A45ED1F" w:rsidR="0A45ED1F">
        <w:rPr>
          <w:rFonts w:ascii="Calibri" w:hAnsi="Calibri" w:eastAsia="Calibri" w:cs="Calibri"/>
          <w:noProof w:val="0"/>
          <w:sz w:val="22"/>
          <w:szCs w:val="22"/>
          <w:lang w:val="en-GB"/>
        </w:rPr>
        <w:t xml:space="preserve"> of Rossendale Drum Majorettes.</w:t>
      </w:r>
    </w:p>
    <w:p w:rsidR="0A45ED1F" w:rsidP="0A45ED1F" w:rsidRDefault="0A45ED1F" w14:paraId="451C06F8" w14:textId="5C6DA07F">
      <w:pPr>
        <w:pStyle w:val="ListParagraph"/>
        <w:numPr>
          <w:ilvl w:val="0"/>
          <w:numId w:val="12"/>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The Member must notify the Owner immediately if the equipment is levied, subject to a lien, or threatened with seizure.</w:t>
      </w:r>
    </w:p>
    <w:p w:rsidR="0A45ED1F" w:rsidP="0A45ED1F" w:rsidRDefault="0A45ED1F" w14:paraId="11CD9C6B" w14:textId="1DB61C08">
      <w:pPr>
        <w:pStyle w:val="ListParagraph"/>
        <w:numPr>
          <w:ilvl w:val="0"/>
          <w:numId w:val="12"/>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The Member agrees to indemnify and hold the Owner harmless against any losses resulting from such actions.</w:t>
      </w:r>
    </w:p>
    <w:p w:rsidR="0A45ED1F" w:rsidP="0A45ED1F" w:rsidRDefault="0A45ED1F" w14:paraId="53758D73" w14:textId="31B58693">
      <w:pPr>
        <w:pStyle w:val="ListParagraph"/>
        <w:numPr>
          <w:ilvl w:val="0"/>
          <w:numId w:val="12"/>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 xml:space="preserve">Equipment is always considered </w:t>
      </w:r>
      <w:r w:rsidRPr="0A45ED1F" w:rsidR="0A45ED1F">
        <w:rPr>
          <w:rFonts w:ascii="Calibri" w:hAnsi="Calibri" w:eastAsia="Calibri" w:cs="Calibri"/>
          <w:b w:val="1"/>
          <w:bCs w:val="1"/>
          <w:noProof w:val="0"/>
          <w:sz w:val="22"/>
          <w:szCs w:val="22"/>
          <w:lang w:val="en-GB"/>
        </w:rPr>
        <w:t>personal property</w:t>
      </w:r>
      <w:r w:rsidRPr="0A45ED1F" w:rsidR="0A45ED1F">
        <w:rPr>
          <w:rFonts w:ascii="Calibri" w:hAnsi="Calibri" w:eastAsia="Calibri" w:cs="Calibri"/>
          <w:noProof w:val="0"/>
          <w:sz w:val="22"/>
          <w:szCs w:val="22"/>
          <w:lang w:val="en-GB"/>
        </w:rPr>
        <w:t>, regardless of how or where it is used or stored.</w:t>
      </w:r>
    </w:p>
    <w:p w:rsidR="0A45ED1F" w:rsidP="0A45ED1F" w:rsidRDefault="0A45ED1F" w14:paraId="79251E02" w14:textId="072BB856">
      <w:pPr>
        <w:pStyle w:val="ListParagraph"/>
        <w:numPr>
          <w:ilvl w:val="0"/>
          <w:numId w:val="12"/>
        </w:numPr>
        <w:spacing w:before="240" w:beforeAutospacing="off" w:after="240" w:afterAutospacing="off"/>
        <w:rPr>
          <w:rFonts w:ascii="Calibri" w:hAnsi="Calibri" w:eastAsia="Calibri" w:cs="Calibri"/>
          <w:noProof w:val="0"/>
          <w:sz w:val="22"/>
          <w:szCs w:val="22"/>
          <w:lang w:val="en-GB"/>
        </w:rPr>
      </w:pPr>
      <w:r w:rsidRPr="0A45ED1F" w:rsidR="0A45ED1F">
        <w:rPr>
          <w:rFonts w:ascii="Calibri" w:hAnsi="Calibri" w:eastAsia="Calibri" w:cs="Calibri"/>
          <w:noProof w:val="0"/>
          <w:sz w:val="22"/>
          <w:szCs w:val="22"/>
          <w:lang w:val="en-GB"/>
        </w:rPr>
        <w:t xml:space="preserve">All </w:t>
      </w:r>
      <w:r w:rsidRPr="0A45ED1F" w:rsidR="0A45ED1F">
        <w:rPr>
          <w:rFonts w:ascii="Calibri" w:hAnsi="Calibri" w:eastAsia="Calibri" w:cs="Calibri"/>
          <w:b w:val="1"/>
          <w:bCs w:val="1"/>
          <w:noProof w:val="0"/>
          <w:sz w:val="22"/>
          <w:szCs w:val="22"/>
          <w:lang w:val="en-GB"/>
        </w:rPr>
        <w:t>song notes and materials</w:t>
      </w:r>
      <w:r w:rsidRPr="0A45ED1F" w:rsidR="0A45ED1F">
        <w:rPr>
          <w:rFonts w:ascii="Calibri" w:hAnsi="Calibri" w:eastAsia="Calibri" w:cs="Calibri"/>
          <w:noProof w:val="0"/>
          <w:sz w:val="22"/>
          <w:szCs w:val="22"/>
          <w:lang w:val="en-GB"/>
        </w:rPr>
        <w:t xml:space="preserve"> must not be shared or distributed under any circumstances.</w:t>
      </w:r>
    </w:p>
    <w:p w:rsidR="0A45ED1F" w:rsidP="0A45ED1F" w:rsidRDefault="0A45ED1F" w14:paraId="3B153C91" w14:textId="2A4DB9DD">
      <w:pPr>
        <w:pStyle w:val="Normal"/>
        <w:rPr>
          <w:lang w:val="en-GB"/>
        </w:rPr>
      </w:pPr>
    </w:p>
    <w:p w:rsidRPr="00157748" w:rsidR="00157748" w:rsidP="00157748" w:rsidRDefault="00157748" w14:paraId="292E8321" w14:textId="77777777">
      <w:pPr>
        <w:rPr>
          <w:lang w:val="en-GB"/>
        </w:rPr>
      </w:pPr>
    </w:p>
    <w:p w:rsidRPr="00522083" w:rsidR="00CB707E" w:rsidP="00CB707E" w:rsidRDefault="00CB707E" w14:paraId="7803A695" w14:textId="77777777">
      <w:pPr>
        <w:rPr>
          <w:rFonts w:ascii="Arial" w:hAnsi="Arial" w:cs="Arial"/>
          <w:b/>
          <w:color w:val="000000" w:themeColor="text1"/>
        </w:rPr>
      </w:pPr>
      <w:r w:rsidRPr="00522083">
        <w:rPr>
          <w:rFonts w:ascii="Arial" w:hAnsi="Arial" w:cs="Arial"/>
          <w:b/>
          <w:color w:val="000000" w:themeColor="text1"/>
        </w:rPr>
        <w:t>Version Control</w:t>
      </w:r>
    </w:p>
    <w:tbl>
      <w:tblPr>
        <w:tblStyle w:val="TableGrid"/>
        <w:tblW w:w="9016" w:type="dxa"/>
        <w:tblLook w:val="04A0" w:firstRow="1" w:lastRow="0" w:firstColumn="1" w:lastColumn="0" w:noHBand="0" w:noVBand="1"/>
      </w:tblPr>
      <w:tblGrid>
        <w:gridCol w:w="2254"/>
        <w:gridCol w:w="2595"/>
        <w:gridCol w:w="1913"/>
        <w:gridCol w:w="2254"/>
      </w:tblGrid>
      <w:tr w:rsidRPr="00522083" w:rsidR="00522083" w:rsidTr="42AD5F45" w14:paraId="0E362C2F" w14:textId="77777777">
        <w:tc>
          <w:tcPr>
            <w:tcW w:w="2254" w:type="dxa"/>
          </w:tcPr>
          <w:p w:rsidRPr="00522083" w:rsidR="00CB707E" w:rsidP="00364681" w:rsidRDefault="00CB707E" w14:paraId="3F1A9A64"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Version</w:t>
            </w:r>
          </w:p>
        </w:tc>
        <w:tc>
          <w:tcPr>
            <w:tcW w:w="2595" w:type="dxa"/>
          </w:tcPr>
          <w:p w:rsidRPr="00522083" w:rsidR="00CB707E" w:rsidP="00364681" w:rsidRDefault="00CB707E" w14:paraId="7AA1B655"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Author/Reviewer</w:t>
            </w:r>
          </w:p>
        </w:tc>
        <w:tc>
          <w:tcPr>
            <w:tcW w:w="1913" w:type="dxa"/>
          </w:tcPr>
          <w:p w:rsidRPr="00522083" w:rsidR="00CB707E" w:rsidP="00364681" w:rsidRDefault="00CB707E" w14:paraId="28DCCA13"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Date</w:t>
            </w:r>
          </w:p>
        </w:tc>
        <w:tc>
          <w:tcPr>
            <w:tcW w:w="2254" w:type="dxa"/>
          </w:tcPr>
          <w:p w:rsidRPr="00522083" w:rsidR="00CB707E" w:rsidP="00364681" w:rsidRDefault="00CB707E" w14:paraId="394103A9"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Comments</w:t>
            </w:r>
          </w:p>
        </w:tc>
      </w:tr>
      <w:tr w:rsidRPr="00522083" w:rsidR="00522083" w:rsidTr="42AD5F45" w14:paraId="34434BBC" w14:textId="77777777">
        <w:tc>
          <w:tcPr>
            <w:tcW w:w="2254" w:type="dxa"/>
          </w:tcPr>
          <w:p w:rsidRPr="00522083" w:rsidR="00CB707E" w:rsidP="00364681" w:rsidRDefault="00CB707E" w14:paraId="4F49CCFB" w14:textId="683D79A9">
            <w:pPr>
              <w:autoSpaceDE w:val="0"/>
              <w:autoSpaceDN w:val="0"/>
              <w:adjustRightInd w:val="0"/>
              <w:rPr>
                <w:rFonts w:ascii="Arial" w:hAnsi="Arial" w:cs="Arial"/>
                <w:color w:val="000000" w:themeColor="text1"/>
              </w:rPr>
            </w:pPr>
            <w:r w:rsidRPr="00522083">
              <w:rPr>
                <w:rFonts w:ascii="Arial" w:hAnsi="Arial" w:cs="Arial"/>
                <w:color w:val="000000" w:themeColor="text1"/>
              </w:rPr>
              <w:t>RDM_P0</w:t>
            </w:r>
            <w:r w:rsidR="009E5577">
              <w:rPr>
                <w:rFonts w:ascii="Arial" w:hAnsi="Arial" w:cs="Arial"/>
                <w:color w:val="000000" w:themeColor="text1"/>
              </w:rPr>
              <w:t>12</w:t>
            </w:r>
            <w:r w:rsidRPr="00522083">
              <w:rPr>
                <w:rFonts w:ascii="Arial" w:hAnsi="Arial" w:cs="Arial"/>
                <w:color w:val="000000" w:themeColor="text1"/>
              </w:rPr>
              <w:t>_A</w:t>
            </w:r>
          </w:p>
        </w:tc>
        <w:tc>
          <w:tcPr>
            <w:tcW w:w="2595" w:type="dxa"/>
          </w:tcPr>
          <w:p w:rsidRPr="00522083" w:rsidR="00CB707E" w:rsidP="00364681" w:rsidRDefault="00CB707E" w14:paraId="5D49A514" w14:textId="77777777">
            <w:pPr>
              <w:autoSpaceDE w:val="0"/>
              <w:autoSpaceDN w:val="0"/>
              <w:adjustRightInd w:val="0"/>
              <w:rPr>
                <w:rFonts w:ascii="Arial" w:hAnsi="Arial" w:cs="Arial"/>
                <w:color w:val="000000" w:themeColor="text1"/>
              </w:rPr>
            </w:pPr>
            <w:r w:rsidRPr="00522083">
              <w:rPr>
                <w:rFonts w:ascii="Arial" w:hAnsi="Arial" w:cs="Arial"/>
                <w:color w:val="000000" w:themeColor="text1"/>
              </w:rPr>
              <w:t>Simon Creasey</w:t>
            </w:r>
          </w:p>
        </w:tc>
        <w:tc>
          <w:tcPr>
            <w:tcW w:w="1913" w:type="dxa"/>
          </w:tcPr>
          <w:p w:rsidRPr="00522083" w:rsidR="00CB707E" w:rsidP="00364681" w:rsidRDefault="00CB707E" w14:paraId="6D4EDFAE" w14:textId="77777777">
            <w:pPr>
              <w:autoSpaceDE w:val="0"/>
              <w:autoSpaceDN w:val="0"/>
              <w:adjustRightInd w:val="0"/>
              <w:rPr>
                <w:rFonts w:ascii="Arial" w:hAnsi="Arial" w:cs="Arial"/>
                <w:color w:val="000000" w:themeColor="text1"/>
              </w:rPr>
            </w:pPr>
            <w:r w:rsidRPr="00522083">
              <w:rPr>
                <w:rFonts w:ascii="Arial" w:hAnsi="Arial" w:cs="Arial"/>
                <w:color w:val="000000" w:themeColor="text1"/>
              </w:rPr>
              <w:t>June 2018</w:t>
            </w:r>
          </w:p>
        </w:tc>
        <w:tc>
          <w:tcPr>
            <w:tcW w:w="2254" w:type="dxa"/>
          </w:tcPr>
          <w:p w:rsidRPr="00522083" w:rsidR="00CB707E" w:rsidP="00364681" w:rsidRDefault="00CB707E" w14:paraId="05E81A3D" w14:textId="77777777">
            <w:pPr>
              <w:autoSpaceDE w:val="0"/>
              <w:autoSpaceDN w:val="0"/>
              <w:adjustRightInd w:val="0"/>
              <w:rPr>
                <w:rFonts w:ascii="Arial" w:hAnsi="Arial" w:cs="Arial"/>
                <w:color w:val="000000" w:themeColor="text1"/>
              </w:rPr>
            </w:pPr>
            <w:r w:rsidRPr="00522083">
              <w:rPr>
                <w:rFonts w:ascii="Arial" w:hAnsi="Arial" w:cs="Arial"/>
                <w:color w:val="000000" w:themeColor="text1"/>
              </w:rPr>
              <w:t>Initial Draft</w:t>
            </w:r>
          </w:p>
        </w:tc>
      </w:tr>
      <w:tr w:rsidRPr="00522083" w:rsidR="00522083" w:rsidTr="42AD5F45" w14:paraId="04B4264B" w14:textId="77777777">
        <w:tc>
          <w:tcPr>
            <w:tcW w:w="2254" w:type="dxa"/>
          </w:tcPr>
          <w:p w:rsidRPr="00522083" w:rsidR="00CB707E" w:rsidP="00364681" w:rsidRDefault="00CB707E" w14:paraId="14BD4045" w14:textId="36D7AFF7">
            <w:pPr>
              <w:autoSpaceDE w:val="0"/>
              <w:autoSpaceDN w:val="0"/>
              <w:adjustRightInd w:val="0"/>
              <w:rPr>
                <w:rFonts w:ascii="Arial" w:hAnsi="Arial" w:cs="Arial"/>
                <w:color w:val="000000" w:themeColor="text1"/>
              </w:rPr>
            </w:pPr>
            <w:r w:rsidRPr="00522083">
              <w:rPr>
                <w:rFonts w:ascii="Arial" w:hAnsi="Arial" w:cs="Arial"/>
                <w:color w:val="000000" w:themeColor="text1"/>
              </w:rPr>
              <w:t>RDM_P0</w:t>
            </w:r>
            <w:r w:rsidR="009E5577">
              <w:rPr>
                <w:rFonts w:ascii="Arial" w:hAnsi="Arial" w:cs="Arial"/>
                <w:color w:val="000000" w:themeColor="text1"/>
              </w:rPr>
              <w:t>12</w:t>
            </w:r>
            <w:r w:rsidRPr="00522083">
              <w:rPr>
                <w:rFonts w:ascii="Arial" w:hAnsi="Arial" w:cs="Arial"/>
                <w:color w:val="000000" w:themeColor="text1"/>
              </w:rPr>
              <w:t>_B</w:t>
            </w:r>
          </w:p>
        </w:tc>
        <w:tc>
          <w:tcPr>
            <w:tcW w:w="2595" w:type="dxa"/>
          </w:tcPr>
          <w:p w:rsidRPr="00522083" w:rsidR="00CB707E" w:rsidP="00364681" w:rsidRDefault="00CB707E" w14:paraId="3B5749CB" w14:textId="77777777">
            <w:pPr>
              <w:autoSpaceDE w:val="0"/>
              <w:autoSpaceDN w:val="0"/>
              <w:adjustRightInd w:val="0"/>
              <w:rPr>
                <w:rFonts w:ascii="Arial" w:hAnsi="Arial" w:cs="Arial"/>
                <w:color w:val="000000" w:themeColor="text1"/>
              </w:rPr>
            </w:pPr>
            <w:r w:rsidRPr="00522083">
              <w:rPr>
                <w:rFonts w:ascii="Arial" w:hAnsi="Arial" w:cs="Arial"/>
                <w:color w:val="000000" w:themeColor="text1"/>
              </w:rPr>
              <w:t>Simon Creasey</w:t>
            </w:r>
          </w:p>
        </w:tc>
        <w:tc>
          <w:tcPr>
            <w:tcW w:w="1913" w:type="dxa"/>
          </w:tcPr>
          <w:p w:rsidRPr="00522083" w:rsidR="00CB707E" w:rsidP="00364681" w:rsidRDefault="00CB707E" w14:paraId="1EB6C977" w14:textId="77777777">
            <w:pPr>
              <w:autoSpaceDE w:val="0"/>
              <w:autoSpaceDN w:val="0"/>
              <w:adjustRightInd w:val="0"/>
              <w:rPr>
                <w:rFonts w:ascii="Arial" w:hAnsi="Arial" w:cs="Arial"/>
                <w:color w:val="000000" w:themeColor="text1"/>
              </w:rPr>
            </w:pPr>
            <w:r w:rsidRPr="00522083">
              <w:rPr>
                <w:rFonts w:ascii="Arial" w:hAnsi="Arial" w:cs="Arial"/>
                <w:color w:val="000000" w:themeColor="text1"/>
              </w:rPr>
              <w:t>Sept 2019</w:t>
            </w:r>
          </w:p>
        </w:tc>
        <w:tc>
          <w:tcPr>
            <w:tcW w:w="2254" w:type="dxa"/>
          </w:tcPr>
          <w:p w:rsidRPr="00522083" w:rsidR="00CB707E" w:rsidP="00364681" w:rsidRDefault="00CB707E" w14:paraId="655B901A" w14:textId="51A52ED8">
            <w:pPr>
              <w:autoSpaceDE w:val="0"/>
              <w:autoSpaceDN w:val="0"/>
              <w:adjustRightInd w:val="0"/>
              <w:rPr>
                <w:rFonts w:ascii="Arial" w:hAnsi="Arial" w:cs="Arial"/>
                <w:color w:val="000000" w:themeColor="text1"/>
              </w:rPr>
            </w:pPr>
            <w:r w:rsidRPr="00522083">
              <w:rPr>
                <w:rFonts w:ascii="Arial" w:hAnsi="Arial" w:cs="Arial"/>
                <w:color w:val="000000" w:themeColor="text1"/>
              </w:rPr>
              <w:t>Content review</w:t>
            </w:r>
          </w:p>
        </w:tc>
      </w:tr>
      <w:tr w:rsidRPr="00522083" w:rsidR="00522083" w:rsidTr="42AD5F45" w14:paraId="3287F3DD" w14:textId="77777777">
        <w:tc>
          <w:tcPr>
            <w:tcW w:w="2254" w:type="dxa"/>
          </w:tcPr>
          <w:p w:rsidRPr="00522083" w:rsidR="004756B6" w:rsidP="004756B6" w:rsidRDefault="004756B6" w14:paraId="0E2DAD7E" w14:textId="3D470F9A">
            <w:pPr>
              <w:autoSpaceDE w:val="0"/>
              <w:autoSpaceDN w:val="0"/>
              <w:adjustRightInd w:val="0"/>
              <w:rPr>
                <w:rFonts w:ascii="Arial" w:hAnsi="Arial" w:cs="Arial"/>
                <w:b/>
                <w:color w:val="000000" w:themeColor="text1"/>
              </w:rPr>
            </w:pPr>
            <w:r w:rsidRPr="00522083">
              <w:rPr>
                <w:rFonts w:ascii="Arial" w:hAnsi="Arial" w:cs="Arial"/>
                <w:color w:val="000000" w:themeColor="text1"/>
              </w:rPr>
              <w:t>RDM_P0</w:t>
            </w:r>
            <w:r w:rsidR="009E5577">
              <w:rPr>
                <w:rFonts w:ascii="Arial" w:hAnsi="Arial" w:cs="Arial"/>
                <w:color w:val="000000" w:themeColor="text1"/>
              </w:rPr>
              <w:t>12</w:t>
            </w:r>
            <w:r w:rsidRPr="00522083">
              <w:rPr>
                <w:rFonts w:ascii="Arial" w:hAnsi="Arial" w:cs="Arial"/>
                <w:color w:val="000000" w:themeColor="text1"/>
              </w:rPr>
              <w:t>_C</w:t>
            </w:r>
          </w:p>
        </w:tc>
        <w:tc>
          <w:tcPr>
            <w:tcW w:w="2595" w:type="dxa"/>
          </w:tcPr>
          <w:p w:rsidRPr="00522083" w:rsidR="004756B6" w:rsidP="004756B6" w:rsidRDefault="0095022B" w14:paraId="09656EA1" w14:textId="5E168292">
            <w:pPr>
              <w:autoSpaceDE w:val="0"/>
              <w:autoSpaceDN w:val="0"/>
              <w:adjustRightInd w:val="0"/>
              <w:rPr>
                <w:rFonts w:ascii="Arial" w:hAnsi="Arial" w:cs="Arial"/>
                <w:b/>
                <w:color w:val="000000" w:themeColor="text1"/>
              </w:rPr>
            </w:pPr>
            <w:r>
              <w:rPr>
                <w:rFonts w:ascii="Arial" w:hAnsi="Arial" w:cs="Arial"/>
                <w:color w:val="000000" w:themeColor="text1"/>
              </w:rPr>
              <w:t>Becky Nightingale</w:t>
            </w:r>
          </w:p>
        </w:tc>
        <w:tc>
          <w:tcPr>
            <w:tcW w:w="1913" w:type="dxa"/>
          </w:tcPr>
          <w:p w:rsidRPr="00522083" w:rsidR="004756B6" w:rsidP="004756B6" w:rsidRDefault="009E5577" w14:paraId="1351BE47" w14:textId="457B75A9">
            <w:pPr>
              <w:autoSpaceDE w:val="0"/>
              <w:autoSpaceDN w:val="0"/>
              <w:adjustRightInd w:val="0"/>
              <w:rPr>
                <w:rFonts w:ascii="Arial" w:hAnsi="Arial" w:cs="Arial"/>
                <w:b/>
                <w:color w:val="000000" w:themeColor="text1"/>
              </w:rPr>
            </w:pPr>
            <w:r>
              <w:rPr>
                <w:rFonts w:ascii="Arial" w:hAnsi="Arial" w:cs="Arial"/>
                <w:color w:val="000000" w:themeColor="text1"/>
              </w:rPr>
              <w:t>July</w:t>
            </w:r>
            <w:r w:rsidRPr="00522083" w:rsidR="00522083">
              <w:rPr>
                <w:rFonts w:ascii="Arial" w:hAnsi="Arial" w:cs="Arial"/>
                <w:color w:val="000000" w:themeColor="text1"/>
              </w:rPr>
              <w:t xml:space="preserve"> 2020</w:t>
            </w:r>
          </w:p>
        </w:tc>
        <w:tc>
          <w:tcPr>
            <w:tcW w:w="2254" w:type="dxa"/>
          </w:tcPr>
          <w:p w:rsidRPr="00522083" w:rsidR="004756B6" w:rsidP="004756B6" w:rsidRDefault="009E5577" w14:paraId="41FD6E94" w14:textId="1E4B811E">
            <w:pPr>
              <w:autoSpaceDE w:val="0"/>
              <w:autoSpaceDN w:val="0"/>
              <w:adjustRightInd w:val="0"/>
              <w:rPr>
                <w:rFonts w:ascii="Arial" w:hAnsi="Arial" w:cs="Arial"/>
                <w:b/>
                <w:color w:val="000000" w:themeColor="text1"/>
              </w:rPr>
            </w:pPr>
            <w:r w:rsidRPr="00522083">
              <w:rPr>
                <w:rFonts w:ascii="Arial" w:hAnsi="Arial" w:cs="Arial"/>
                <w:color w:val="000000" w:themeColor="text1"/>
              </w:rPr>
              <w:t>Content review and version control</w:t>
            </w:r>
          </w:p>
        </w:tc>
      </w:tr>
      <w:tr w:rsidRPr="00522083" w:rsidR="00522083" w:rsidTr="42AD5F45" w14:paraId="79EB97A9" w14:textId="77777777">
        <w:tc>
          <w:tcPr>
            <w:tcW w:w="2254" w:type="dxa"/>
          </w:tcPr>
          <w:p w:rsidR="42AD5F45" w:rsidP="42AD5F45" w:rsidRDefault="42AD5F45" w14:paraId="488D92F8" w14:textId="44F9114A">
            <w:pPr>
              <w:spacing w:after="200" w:line="276" w:lineRule="auto"/>
              <w:rPr>
                <w:rFonts w:ascii="Arial" w:hAnsi="Arial" w:eastAsia="Arial" w:cs="Arial"/>
                <w:color w:val="000000" w:themeColor="text1"/>
                <w:sz w:val="24"/>
                <w:szCs w:val="24"/>
              </w:rPr>
            </w:pPr>
            <w:r w:rsidRPr="42AD5F45">
              <w:rPr>
                <w:rFonts w:ascii="Arial" w:hAnsi="Arial" w:eastAsia="Arial" w:cs="Arial"/>
                <w:color w:val="000000" w:themeColor="text1"/>
                <w:sz w:val="24"/>
                <w:szCs w:val="24"/>
                <w:lang w:val="en-GB"/>
              </w:rPr>
              <w:t>RDM_P012_D</w:t>
            </w:r>
          </w:p>
        </w:tc>
        <w:tc>
          <w:tcPr>
            <w:tcW w:w="2595" w:type="dxa"/>
          </w:tcPr>
          <w:p w:rsidR="42AD5F45" w:rsidP="42AD5F45" w:rsidRDefault="42AD5F45" w14:paraId="6D56C1E9" w14:textId="63AE6BDE">
            <w:pPr>
              <w:spacing w:after="200" w:line="276" w:lineRule="auto"/>
              <w:rPr>
                <w:rFonts w:ascii="Arial" w:hAnsi="Arial" w:eastAsia="Arial" w:cs="Arial"/>
                <w:color w:val="000000" w:themeColor="text1"/>
                <w:sz w:val="24"/>
                <w:szCs w:val="24"/>
                <w:lang w:val="en-GB"/>
              </w:rPr>
            </w:pPr>
            <w:r w:rsidRPr="42AD5F45">
              <w:rPr>
                <w:rFonts w:ascii="Arial" w:hAnsi="Arial" w:eastAsia="Arial" w:cs="Arial"/>
                <w:color w:val="000000" w:themeColor="text1"/>
                <w:sz w:val="24"/>
                <w:szCs w:val="24"/>
                <w:lang w:val="en-GB"/>
              </w:rPr>
              <w:t>Emma Mainwaring</w:t>
            </w:r>
          </w:p>
        </w:tc>
        <w:tc>
          <w:tcPr>
            <w:tcW w:w="1913" w:type="dxa"/>
          </w:tcPr>
          <w:p w:rsidR="42AD5F45" w:rsidP="42AD5F45" w:rsidRDefault="42AD5F45" w14:paraId="0C3D3337" w14:textId="51B2710B">
            <w:pPr>
              <w:spacing w:after="200" w:line="276" w:lineRule="auto"/>
              <w:rPr>
                <w:rFonts w:ascii="Arial" w:hAnsi="Arial" w:eastAsia="Arial" w:cs="Arial"/>
                <w:color w:val="000000" w:themeColor="text1"/>
                <w:sz w:val="24"/>
                <w:szCs w:val="24"/>
              </w:rPr>
            </w:pPr>
            <w:r w:rsidRPr="42AD5F45">
              <w:rPr>
                <w:rFonts w:ascii="Arial" w:hAnsi="Arial" w:eastAsia="Arial" w:cs="Arial"/>
                <w:color w:val="000000" w:themeColor="text1"/>
                <w:sz w:val="24"/>
                <w:szCs w:val="24"/>
                <w:lang w:val="en-GB"/>
              </w:rPr>
              <w:t>June 2023</w:t>
            </w:r>
          </w:p>
        </w:tc>
        <w:tc>
          <w:tcPr>
            <w:tcW w:w="2254" w:type="dxa"/>
          </w:tcPr>
          <w:p w:rsidR="42AD5F45" w:rsidP="42AD5F45" w:rsidRDefault="42AD5F45" w14:paraId="5BBAD9CE" w14:textId="53D52FAE">
            <w:pPr>
              <w:spacing w:after="200" w:line="276" w:lineRule="auto"/>
              <w:rPr>
                <w:rFonts w:ascii="Arial" w:hAnsi="Arial" w:eastAsia="Arial" w:cs="Arial"/>
                <w:color w:val="000000" w:themeColor="text1"/>
                <w:sz w:val="24"/>
                <w:szCs w:val="24"/>
              </w:rPr>
            </w:pPr>
            <w:r w:rsidRPr="42AD5F45">
              <w:rPr>
                <w:rFonts w:ascii="Arial" w:hAnsi="Arial" w:eastAsia="Arial" w:cs="Arial"/>
                <w:color w:val="000000" w:themeColor="text1"/>
                <w:sz w:val="24"/>
                <w:szCs w:val="24"/>
                <w:lang w:val="en-GB"/>
              </w:rPr>
              <w:t>Content review</w:t>
            </w:r>
          </w:p>
        </w:tc>
      </w:tr>
      <w:tr w:rsidRPr="00522083" w:rsidR="009E5577" w:rsidTr="42AD5F45" w14:paraId="19E915FD" w14:textId="77777777">
        <w:tc>
          <w:tcPr>
            <w:tcW w:w="2254" w:type="dxa"/>
          </w:tcPr>
          <w:p w:rsidR="42AD5F45" w:rsidP="42AD5F45" w:rsidRDefault="42AD5F45" w14:paraId="1B2B75C6" w14:textId="04FC3CC3">
            <w:pPr>
              <w:spacing w:after="200" w:line="276" w:lineRule="auto"/>
              <w:rPr>
                <w:rFonts w:ascii="Arial" w:hAnsi="Arial" w:eastAsia="Arial" w:cs="Arial"/>
                <w:color w:val="000000" w:themeColor="text1"/>
                <w:sz w:val="24"/>
                <w:szCs w:val="24"/>
              </w:rPr>
            </w:pPr>
            <w:r w:rsidRPr="42AD5F45">
              <w:rPr>
                <w:rFonts w:ascii="Arial" w:hAnsi="Arial" w:eastAsia="Arial" w:cs="Arial"/>
                <w:color w:val="000000" w:themeColor="text1"/>
                <w:sz w:val="24"/>
                <w:szCs w:val="24"/>
                <w:lang w:val="en-GB"/>
              </w:rPr>
              <w:t>RDM_P012_E</w:t>
            </w:r>
          </w:p>
        </w:tc>
        <w:tc>
          <w:tcPr>
            <w:tcW w:w="2595" w:type="dxa"/>
          </w:tcPr>
          <w:p w:rsidR="42AD5F45" w:rsidP="42AD5F45" w:rsidRDefault="42AD5F45" w14:paraId="392A9E06" w14:textId="63AE6BDE">
            <w:pPr>
              <w:spacing w:after="200" w:line="276" w:lineRule="auto"/>
              <w:rPr>
                <w:rFonts w:ascii="Arial" w:hAnsi="Arial" w:eastAsia="Arial" w:cs="Arial"/>
                <w:color w:val="000000" w:themeColor="text1"/>
                <w:sz w:val="24"/>
                <w:szCs w:val="24"/>
                <w:lang w:val="en-GB"/>
              </w:rPr>
            </w:pPr>
            <w:r w:rsidRPr="42AD5F45">
              <w:rPr>
                <w:rFonts w:ascii="Arial" w:hAnsi="Arial" w:eastAsia="Arial" w:cs="Arial"/>
                <w:color w:val="000000" w:themeColor="text1"/>
                <w:sz w:val="24"/>
                <w:szCs w:val="24"/>
                <w:lang w:val="en-GB"/>
              </w:rPr>
              <w:t>Emma Mainwaring</w:t>
            </w:r>
          </w:p>
        </w:tc>
        <w:tc>
          <w:tcPr>
            <w:tcW w:w="1913" w:type="dxa"/>
          </w:tcPr>
          <w:p w:rsidRPr="00522083" w:rsidR="009E5577" w:rsidP="42AD5F45" w:rsidRDefault="42AD5F45" w14:paraId="38E2C6F3" w14:textId="5509A450">
            <w:pPr>
              <w:autoSpaceDE w:val="0"/>
              <w:autoSpaceDN w:val="0"/>
              <w:adjustRightInd w:val="0"/>
              <w:rPr>
                <w:rFonts w:ascii="Arial" w:hAnsi="Arial" w:cs="Arial"/>
                <w:b/>
                <w:bCs/>
                <w:color w:val="000000" w:themeColor="text1"/>
              </w:rPr>
            </w:pPr>
            <w:r w:rsidRPr="42AD5F45">
              <w:rPr>
                <w:rFonts w:ascii="Arial" w:hAnsi="Arial" w:cs="Arial"/>
                <w:b/>
                <w:bCs/>
                <w:color w:val="000000" w:themeColor="text1"/>
              </w:rPr>
              <w:t>March 2024</w:t>
            </w:r>
          </w:p>
        </w:tc>
        <w:tc>
          <w:tcPr>
            <w:tcW w:w="2254" w:type="dxa"/>
          </w:tcPr>
          <w:p w:rsidRPr="00522083" w:rsidR="009E5577" w:rsidP="42AD5F45" w:rsidRDefault="42AD5F45" w14:paraId="30ADFB11" w14:textId="1E4B811E">
            <w:pPr>
              <w:autoSpaceDE w:val="0"/>
              <w:autoSpaceDN w:val="0"/>
              <w:adjustRightInd w:val="0"/>
              <w:rPr>
                <w:rFonts w:ascii="Arial" w:hAnsi="Arial" w:cs="Arial"/>
                <w:b/>
                <w:bCs/>
                <w:color w:val="000000" w:themeColor="text1"/>
              </w:rPr>
            </w:pPr>
            <w:r w:rsidRPr="42AD5F45">
              <w:rPr>
                <w:rFonts w:ascii="Arial" w:hAnsi="Arial" w:cs="Arial"/>
                <w:color w:val="000000" w:themeColor="text1"/>
              </w:rPr>
              <w:t>Content review and version control</w:t>
            </w:r>
          </w:p>
          <w:p w:rsidRPr="00522083" w:rsidR="009E5577" w:rsidP="42AD5F45" w:rsidRDefault="009E5577" w14:paraId="6EF7223B" w14:textId="1BF015CF">
            <w:pPr>
              <w:autoSpaceDE w:val="0"/>
              <w:autoSpaceDN w:val="0"/>
              <w:adjustRightInd w:val="0"/>
              <w:rPr>
                <w:rFonts w:ascii="Arial" w:hAnsi="Arial" w:cs="Arial"/>
                <w:b/>
                <w:bCs/>
                <w:color w:val="000000" w:themeColor="text1"/>
              </w:rPr>
            </w:pPr>
          </w:p>
        </w:tc>
      </w:tr>
    </w:tbl>
    <w:p w:rsidRPr="00522083" w:rsidR="00CB707E" w:rsidP="00CB707E" w:rsidRDefault="00CB707E" w14:paraId="378B2BCF" w14:textId="77777777">
      <w:pPr>
        <w:autoSpaceDE w:val="0"/>
        <w:autoSpaceDN w:val="0"/>
        <w:adjustRightInd w:val="0"/>
        <w:spacing w:after="0" w:line="240" w:lineRule="auto"/>
        <w:rPr>
          <w:rFonts w:ascii="Arial" w:hAnsi="Arial" w:cs="Arial"/>
          <w:color w:val="000000" w:themeColor="text1"/>
        </w:rPr>
      </w:pPr>
    </w:p>
    <w:p w:rsidRPr="00522083" w:rsidR="00630B75" w:rsidP="02977C48" w:rsidRDefault="00630B75" w14:paraId="6CB1BC16" w14:textId="3235AC67">
      <w:pPr>
        <w:rPr>
          <w:rFonts w:ascii="Arial" w:hAnsi="Arial" w:cs="Arial"/>
          <w:b w:val="1"/>
          <w:bCs w:val="1"/>
          <w:color w:val="000000" w:themeColor="text1"/>
        </w:rPr>
      </w:pPr>
      <w:r w:rsidRPr="02977C48" w:rsidR="02977C48">
        <w:rPr>
          <w:rFonts w:ascii="Arial" w:hAnsi="Arial" w:cs="Arial"/>
          <w:color w:val="000000" w:themeColor="text1" w:themeTint="FF" w:themeShade="FF"/>
        </w:rPr>
        <w:t>This policy will be reviewed on an annual basis as a minimum.</w:t>
      </w:r>
    </w:p>
    <w:p w:rsidRPr="00522083" w:rsidR="00630B75" w:rsidP="02977C48" w:rsidRDefault="00630B75" w14:paraId="5C507AA9" w14:textId="6AF9355D">
      <w:pPr>
        <w:spacing w:after="0" w:line="240" w:lineRule="auto"/>
        <w:rPr>
          <w:rFonts w:ascii="Arial" w:hAnsi="Arial" w:eastAsia="Arial" w:cs="Arial"/>
          <w:b w:val="0"/>
          <w:bCs w:val="0"/>
          <w:i w:val="0"/>
          <w:iCs w:val="0"/>
          <w:caps w:val="0"/>
          <w:smallCaps w:val="0"/>
          <w:noProof w:val="0"/>
          <w:color w:val="002060"/>
          <w:sz w:val="24"/>
          <w:szCs w:val="24"/>
          <w:lang w:val="en-GB"/>
        </w:rPr>
      </w:pPr>
      <w:r w:rsidRPr="02977C48" w:rsidR="02977C48">
        <w:rPr>
          <w:rFonts w:ascii="Arial" w:hAnsi="Arial" w:eastAsia="Arial" w:cs="Arial"/>
          <w:b w:val="0"/>
          <w:bCs w:val="0"/>
          <w:i w:val="0"/>
          <w:iCs w:val="0"/>
          <w:caps w:val="0"/>
          <w:smallCaps w:val="0"/>
          <w:noProof w:val="0"/>
          <w:color w:val="002060"/>
          <w:sz w:val="24"/>
          <w:szCs w:val="24"/>
          <w:lang w:val="en-GB"/>
        </w:rPr>
        <w:t>Read and agreed to terms</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693"/>
        <w:gridCol w:w="1994"/>
        <w:gridCol w:w="2336"/>
        <w:gridCol w:w="2336"/>
      </w:tblGrid>
      <w:tr w:rsidR="02977C48" w:rsidTr="02977C48" w14:paraId="2815D76D">
        <w:trPr>
          <w:trHeight w:val="300"/>
        </w:trPr>
        <w:tc>
          <w:tcPr>
            <w:tcW w:w="2693" w:type="dxa"/>
            <w:tcBorders>
              <w:top w:val="single" w:sz="6"/>
              <w:left w:val="single" w:sz="6"/>
            </w:tcBorders>
            <w:tcMar>
              <w:left w:w="105" w:type="dxa"/>
              <w:right w:w="105" w:type="dxa"/>
            </w:tcMar>
            <w:vAlign w:val="top"/>
          </w:tcPr>
          <w:p w:rsidR="02977C48" w:rsidP="02977C48" w:rsidRDefault="02977C48" w14:paraId="7D603C08" w14:textId="09FD2FE8">
            <w:pPr>
              <w:spacing w:line="259" w:lineRule="auto"/>
              <w:rPr>
                <w:rFonts w:ascii="Arial" w:hAnsi="Arial" w:eastAsia="Arial" w:cs="Arial"/>
                <w:b w:val="0"/>
                <w:bCs w:val="0"/>
                <w:i w:val="0"/>
                <w:iCs w:val="0"/>
                <w:color w:val="2F5496" w:themeColor="accent5" w:themeTint="FF" w:themeShade="BF"/>
                <w:sz w:val="24"/>
                <w:szCs w:val="24"/>
                <w:lang w:val="en-GB"/>
              </w:rPr>
            </w:pPr>
            <w:r w:rsidRPr="02977C48" w:rsidR="02977C48">
              <w:rPr>
                <w:rFonts w:ascii="Arial" w:hAnsi="Arial" w:eastAsia="Arial" w:cs="Arial"/>
                <w:b w:val="1"/>
                <w:bCs w:val="1"/>
                <w:i w:val="0"/>
                <w:iCs w:val="0"/>
                <w:caps w:val="0"/>
                <w:smallCaps w:val="0"/>
                <w:color w:val="2F5496" w:themeColor="accent5" w:themeTint="FF" w:themeShade="BF"/>
                <w:sz w:val="24"/>
                <w:szCs w:val="24"/>
                <w:lang w:val="en-GB"/>
              </w:rPr>
              <w:t>Name</w:t>
            </w:r>
          </w:p>
        </w:tc>
        <w:tc>
          <w:tcPr>
            <w:tcW w:w="1994" w:type="dxa"/>
            <w:tcBorders>
              <w:top w:val="single" w:sz="6"/>
            </w:tcBorders>
            <w:tcMar>
              <w:left w:w="105" w:type="dxa"/>
              <w:right w:w="105" w:type="dxa"/>
            </w:tcMar>
            <w:vAlign w:val="top"/>
          </w:tcPr>
          <w:p w:rsidR="02977C48" w:rsidP="02977C48" w:rsidRDefault="02977C48" w14:paraId="63EB534A" w14:textId="44B4CBBB">
            <w:pPr>
              <w:spacing w:line="259" w:lineRule="auto"/>
              <w:rPr>
                <w:rFonts w:ascii="Arial" w:hAnsi="Arial" w:eastAsia="Arial" w:cs="Arial"/>
                <w:b w:val="0"/>
                <w:bCs w:val="0"/>
                <w:i w:val="0"/>
                <w:iCs w:val="0"/>
                <w:color w:val="2F5496" w:themeColor="accent5" w:themeTint="FF" w:themeShade="BF"/>
                <w:sz w:val="24"/>
                <w:szCs w:val="24"/>
                <w:lang w:val="en-GB"/>
              </w:rPr>
            </w:pPr>
            <w:r w:rsidRPr="02977C48" w:rsidR="02977C48">
              <w:rPr>
                <w:rFonts w:ascii="Arial" w:hAnsi="Arial" w:eastAsia="Arial" w:cs="Arial"/>
                <w:b w:val="1"/>
                <w:bCs w:val="1"/>
                <w:i w:val="0"/>
                <w:iCs w:val="0"/>
                <w:caps w:val="0"/>
                <w:smallCaps w:val="0"/>
                <w:color w:val="2F5496" w:themeColor="accent5" w:themeTint="FF" w:themeShade="BF"/>
                <w:sz w:val="24"/>
                <w:szCs w:val="24"/>
                <w:lang w:val="en-GB"/>
              </w:rPr>
              <w:t>Signature</w:t>
            </w:r>
          </w:p>
        </w:tc>
        <w:tc>
          <w:tcPr>
            <w:tcW w:w="2336" w:type="dxa"/>
            <w:tcBorders>
              <w:top w:val="single" w:sz="6"/>
            </w:tcBorders>
            <w:tcMar>
              <w:left w:w="105" w:type="dxa"/>
              <w:right w:w="105" w:type="dxa"/>
            </w:tcMar>
            <w:vAlign w:val="top"/>
          </w:tcPr>
          <w:p w:rsidR="02977C48" w:rsidP="02977C48" w:rsidRDefault="02977C48" w14:paraId="7AE5007B" w14:textId="0123CBD5">
            <w:pPr>
              <w:spacing w:line="259" w:lineRule="auto"/>
              <w:rPr>
                <w:rFonts w:ascii="Arial" w:hAnsi="Arial" w:eastAsia="Arial" w:cs="Arial"/>
                <w:b w:val="0"/>
                <w:bCs w:val="0"/>
                <w:i w:val="0"/>
                <w:iCs w:val="0"/>
                <w:color w:val="2F5496" w:themeColor="accent5" w:themeTint="FF" w:themeShade="BF"/>
                <w:sz w:val="24"/>
                <w:szCs w:val="24"/>
                <w:lang w:val="en-GB"/>
              </w:rPr>
            </w:pPr>
            <w:r w:rsidRPr="02977C48" w:rsidR="02977C48">
              <w:rPr>
                <w:rFonts w:ascii="Arial" w:hAnsi="Arial" w:eastAsia="Arial" w:cs="Arial"/>
                <w:b w:val="1"/>
                <w:bCs w:val="1"/>
                <w:i w:val="0"/>
                <w:iCs w:val="0"/>
                <w:caps w:val="0"/>
                <w:smallCaps w:val="0"/>
                <w:color w:val="2F5496" w:themeColor="accent5" w:themeTint="FF" w:themeShade="BF"/>
                <w:sz w:val="24"/>
                <w:szCs w:val="24"/>
                <w:lang w:val="en-GB"/>
              </w:rPr>
              <w:t>Date</w:t>
            </w:r>
          </w:p>
        </w:tc>
        <w:tc>
          <w:tcPr>
            <w:tcW w:w="2336" w:type="dxa"/>
            <w:tcBorders>
              <w:top w:val="single" w:sz="6"/>
              <w:right w:val="single" w:sz="6"/>
            </w:tcBorders>
            <w:tcMar>
              <w:left w:w="105" w:type="dxa"/>
              <w:right w:w="105" w:type="dxa"/>
            </w:tcMar>
            <w:vAlign w:val="top"/>
          </w:tcPr>
          <w:p w:rsidR="02977C48" w:rsidP="02977C48" w:rsidRDefault="02977C48" w14:paraId="2207FEE6" w14:textId="2EAD2BC0">
            <w:pPr>
              <w:spacing w:line="259" w:lineRule="auto"/>
              <w:rPr>
                <w:rFonts w:ascii="Arial" w:hAnsi="Arial" w:eastAsia="Arial" w:cs="Arial"/>
                <w:b w:val="0"/>
                <w:bCs w:val="0"/>
                <w:i w:val="0"/>
                <w:iCs w:val="0"/>
                <w:color w:val="2F5496" w:themeColor="accent5" w:themeTint="FF" w:themeShade="BF"/>
                <w:sz w:val="24"/>
                <w:szCs w:val="24"/>
                <w:lang w:val="en-GB"/>
              </w:rPr>
            </w:pPr>
            <w:r w:rsidRPr="02977C48" w:rsidR="02977C48">
              <w:rPr>
                <w:rFonts w:ascii="Arial" w:hAnsi="Arial" w:eastAsia="Arial" w:cs="Arial"/>
                <w:b w:val="1"/>
                <w:bCs w:val="1"/>
                <w:i w:val="0"/>
                <w:iCs w:val="0"/>
                <w:caps w:val="0"/>
                <w:smallCaps w:val="0"/>
                <w:color w:val="2F5496" w:themeColor="accent5" w:themeTint="FF" w:themeShade="BF"/>
                <w:sz w:val="24"/>
                <w:szCs w:val="24"/>
                <w:lang w:val="en-GB"/>
              </w:rPr>
              <w:t>Witness</w:t>
            </w:r>
          </w:p>
        </w:tc>
      </w:tr>
      <w:tr w:rsidR="02977C48" w:rsidTr="02977C48" w14:paraId="26A5F8C9">
        <w:trPr>
          <w:trHeight w:val="300"/>
        </w:trPr>
        <w:tc>
          <w:tcPr>
            <w:tcW w:w="2693" w:type="dxa"/>
            <w:tcBorders>
              <w:left w:val="single" w:sz="6"/>
            </w:tcBorders>
            <w:shd w:val="clear" w:color="auto" w:fill="FFFFFF" w:themeFill="background1"/>
            <w:tcMar>
              <w:left w:w="105" w:type="dxa"/>
              <w:right w:w="105" w:type="dxa"/>
            </w:tcMar>
            <w:vAlign w:val="top"/>
          </w:tcPr>
          <w:p w:rsidR="02977C48" w:rsidP="02977C48" w:rsidRDefault="02977C48" w14:paraId="77A4C2D1" w14:textId="38C9A55B">
            <w:pPr>
              <w:spacing w:line="259" w:lineRule="auto"/>
              <w:rPr>
                <w:rFonts w:ascii="Arial" w:hAnsi="Arial" w:eastAsia="Arial" w:cs="Arial"/>
                <w:b w:val="0"/>
                <w:bCs w:val="0"/>
                <w:i w:val="0"/>
                <w:iCs w:val="0"/>
                <w:color w:val="2F5496" w:themeColor="accent5" w:themeTint="FF" w:themeShade="BF"/>
                <w:sz w:val="24"/>
                <w:szCs w:val="24"/>
                <w:lang w:val="en-GB"/>
              </w:rPr>
            </w:pPr>
            <w:r w:rsidRPr="02977C48" w:rsidR="02977C48">
              <w:rPr>
                <w:rFonts w:ascii="Arial" w:hAnsi="Arial" w:eastAsia="Arial" w:cs="Arial"/>
                <w:b w:val="1"/>
                <w:bCs w:val="1"/>
                <w:i w:val="0"/>
                <w:iCs w:val="0"/>
                <w:caps w:val="0"/>
                <w:smallCaps w:val="0"/>
                <w:color w:val="2F5496" w:themeColor="accent5" w:themeTint="FF" w:themeShade="BF"/>
                <w:sz w:val="24"/>
                <w:szCs w:val="24"/>
                <w:lang w:val="en-GB"/>
              </w:rPr>
              <w:t>Simon Creasey</w:t>
            </w:r>
          </w:p>
        </w:tc>
        <w:tc>
          <w:tcPr>
            <w:tcW w:w="1994" w:type="dxa"/>
            <w:tcMar>
              <w:left w:w="105" w:type="dxa"/>
              <w:right w:w="105" w:type="dxa"/>
            </w:tcMar>
            <w:vAlign w:val="top"/>
          </w:tcPr>
          <w:p w:rsidR="02977C48" w:rsidP="02977C48" w:rsidRDefault="02977C48" w14:paraId="69055F98" w14:textId="30EE99DA">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Mar>
              <w:left w:w="105" w:type="dxa"/>
              <w:right w:w="105" w:type="dxa"/>
            </w:tcMar>
            <w:vAlign w:val="top"/>
          </w:tcPr>
          <w:p w:rsidR="02977C48" w:rsidP="02977C48" w:rsidRDefault="02977C48" w14:paraId="6D0951A8" w14:textId="44ED4F2A">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Borders>
              <w:right w:val="single" w:sz="6"/>
            </w:tcBorders>
            <w:tcMar>
              <w:left w:w="105" w:type="dxa"/>
              <w:right w:w="105" w:type="dxa"/>
            </w:tcMar>
            <w:vAlign w:val="top"/>
          </w:tcPr>
          <w:p w:rsidR="02977C48" w:rsidP="02977C48" w:rsidRDefault="02977C48" w14:paraId="4CC511D6" w14:textId="430E59AB">
            <w:pPr>
              <w:spacing w:line="259" w:lineRule="auto"/>
              <w:rPr>
                <w:rFonts w:ascii="Arial" w:hAnsi="Arial" w:eastAsia="Arial" w:cs="Arial"/>
                <w:b w:val="0"/>
                <w:bCs w:val="0"/>
                <w:i w:val="0"/>
                <w:iCs w:val="0"/>
                <w:color w:val="2F5496" w:themeColor="accent5" w:themeTint="FF" w:themeShade="BF"/>
                <w:sz w:val="24"/>
                <w:szCs w:val="24"/>
                <w:lang w:val="en-GB"/>
              </w:rPr>
            </w:pPr>
          </w:p>
        </w:tc>
      </w:tr>
      <w:tr w:rsidR="02977C48" w:rsidTr="02977C48" w14:paraId="13CCB73B">
        <w:trPr>
          <w:trHeight w:val="300"/>
        </w:trPr>
        <w:tc>
          <w:tcPr>
            <w:tcW w:w="2693" w:type="dxa"/>
            <w:tcBorders>
              <w:left w:val="single" w:sz="6"/>
            </w:tcBorders>
            <w:tcMar>
              <w:left w:w="105" w:type="dxa"/>
              <w:right w:w="105" w:type="dxa"/>
            </w:tcMar>
            <w:vAlign w:val="top"/>
          </w:tcPr>
          <w:p w:rsidR="02977C48" w:rsidP="02977C48" w:rsidRDefault="02977C48" w14:paraId="69501679" w14:textId="6D319187">
            <w:pPr>
              <w:spacing w:line="259" w:lineRule="auto"/>
              <w:rPr>
                <w:rFonts w:ascii="Arial" w:hAnsi="Arial" w:eastAsia="Arial" w:cs="Arial"/>
                <w:b w:val="0"/>
                <w:bCs w:val="0"/>
                <w:i w:val="0"/>
                <w:iCs w:val="0"/>
                <w:color w:val="2F5496" w:themeColor="accent5" w:themeTint="FF" w:themeShade="BF"/>
                <w:sz w:val="24"/>
                <w:szCs w:val="24"/>
                <w:lang w:val="en-GB"/>
              </w:rPr>
            </w:pPr>
            <w:r w:rsidRPr="02977C48" w:rsidR="02977C48">
              <w:rPr>
                <w:rFonts w:ascii="Arial" w:hAnsi="Arial" w:eastAsia="Arial" w:cs="Arial"/>
                <w:b w:val="1"/>
                <w:bCs w:val="1"/>
                <w:i w:val="0"/>
                <w:iCs w:val="0"/>
                <w:caps w:val="0"/>
                <w:smallCaps w:val="0"/>
                <w:color w:val="2F5496" w:themeColor="accent5" w:themeTint="FF" w:themeShade="BF"/>
                <w:sz w:val="24"/>
                <w:szCs w:val="24"/>
                <w:lang w:val="en-GB"/>
              </w:rPr>
              <w:t>Catrina Nuttall</w:t>
            </w:r>
          </w:p>
        </w:tc>
        <w:tc>
          <w:tcPr>
            <w:tcW w:w="1994" w:type="dxa"/>
            <w:tcMar>
              <w:left w:w="105" w:type="dxa"/>
              <w:right w:w="105" w:type="dxa"/>
            </w:tcMar>
            <w:vAlign w:val="top"/>
          </w:tcPr>
          <w:p w:rsidR="02977C48" w:rsidP="02977C48" w:rsidRDefault="02977C48" w14:paraId="412212B9" w14:textId="4FFF754C">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Mar>
              <w:left w:w="105" w:type="dxa"/>
              <w:right w:w="105" w:type="dxa"/>
            </w:tcMar>
            <w:vAlign w:val="top"/>
          </w:tcPr>
          <w:p w:rsidR="02977C48" w:rsidP="02977C48" w:rsidRDefault="02977C48" w14:paraId="3F5EADD3" w14:textId="591621B8">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Borders>
              <w:right w:val="single" w:sz="6"/>
            </w:tcBorders>
            <w:tcMar>
              <w:left w:w="105" w:type="dxa"/>
              <w:right w:w="105" w:type="dxa"/>
            </w:tcMar>
            <w:vAlign w:val="top"/>
          </w:tcPr>
          <w:p w:rsidR="02977C48" w:rsidP="02977C48" w:rsidRDefault="02977C48" w14:paraId="4722374A" w14:textId="2320BC0F">
            <w:pPr>
              <w:spacing w:line="259" w:lineRule="auto"/>
              <w:rPr>
                <w:rFonts w:ascii="Arial" w:hAnsi="Arial" w:eastAsia="Arial" w:cs="Arial"/>
                <w:b w:val="0"/>
                <w:bCs w:val="0"/>
                <w:i w:val="0"/>
                <w:iCs w:val="0"/>
                <w:color w:val="2F5496" w:themeColor="accent5" w:themeTint="FF" w:themeShade="BF"/>
                <w:sz w:val="24"/>
                <w:szCs w:val="24"/>
                <w:lang w:val="en-GB"/>
              </w:rPr>
            </w:pPr>
          </w:p>
        </w:tc>
      </w:tr>
      <w:tr w:rsidR="02977C48" w:rsidTr="02977C48" w14:paraId="04A4D764">
        <w:trPr>
          <w:trHeight w:val="300"/>
        </w:trPr>
        <w:tc>
          <w:tcPr>
            <w:tcW w:w="2693" w:type="dxa"/>
            <w:tcBorders>
              <w:left w:val="single" w:sz="6"/>
            </w:tcBorders>
            <w:tcMar>
              <w:left w:w="105" w:type="dxa"/>
              <w:right w:w="105" w:type="dxa"/>
            </w:tcMar>
            <w:vAlign w:val="top"/>
          </w:tcPr>
          <w:p w:rsidR="02977C48" w:rsidP="02977C48" w:rsidRDefault="02977C48" w14:paraId="50758320" w14:textId="7B6E25BD">
            <w:pPr>
              <w:spacing w:line="259" w:lineRule="auto"/>
              <w:rPr>
                <w:rFonts w:ascii="Arial" w:hAnsi="Arial" w:eastAsia="Arial" w:cs="Arial"/>
                <w:b w:val="0"/>
                <w:bCs w:val="0"/>
                <w:i w:val="0"/>
                <w:iCs w:val="0"/>
                <w:color w:val="2F5496" w:themeColor="accent5" w:themeTint="FF" w:themeShade="BF"/>
                <w:sz w:val="24"/>
                <w:szCs w:val="24"/>
                <w:lang w:val="en-GB"/>
              </w:rPr>
            </w:pPr>
            <w:r w:rsidRPr="02977C48" w:rsidR="02977C48">
              <w:rPr>
                <w:rFonts w:ascii="Arial" w:hAnsi="Arial" w:eastAsia="Arial" w:cs="Arial"/>
                <w:b w:val="1"/>
                <w:bCs w:val="1"/>
                <w:i w:val="0"/>
                <w:iCs w:val="0"/>
                <w:caps w:val="0"/>
                <w:smallCaps w:val="0"/>
                <w:color w:val="2F5496" w:themeColor="accent5" w:themeTint="FF" w:themeShade="BF"/>
                <w:sz w:val="24"/>
                <w:szCs w:val="24"/>
                <w:lang w:val="en-GB"/>
              </w:rPr>
              <w:t>Emma Mainwaring</w:t>
            </w:r>
          </w:p>
        </w:tc>
        <w:tc>
          <w:tcPr>
            <w:tcW w:w="1994" w:type="dxa"/>
            <w:tcMar>
              <w:left w:w="105" w:type="dxa"/>
              <w:right w:w="105" w:type="dxa"/>
            </w:tcMar>
            <w:vAlign w:val="top"/>
          </w:tcPr>
          <w:p w:rsidR="02977C48" w:rsidP="02977C48" w:rsidRDefault="02977C48" w14:paraId="26797DCC" w14:textId="4D5E7CB8">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Mar>
              <w:left w:w="105" w:type="dxa"/>
              <w:right w:w="105" w:type="dxa"/>
            </w:tcMar>
            <w:vAlign w:val="top"/>
          </w:tcPr>
          <w:p w:rsidR="02977C48" w:rsidP="02977C48" w:rsidRDefault="02977C48" w14:paraId="4D7D9880" w14:textId="49F44D66">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Borders>
              <w:right w:val="single" w:sz="6"/>
            </w:tcBorders>
            <w:tcMar>
              <w:left w:w="105" w:type="dxa"/>
              <w:right w:w="105" w:type="dxa"/>
            </w:tcMar>
            <w:vAlign w:val="top"/>
          </w:tcPr>
          <w:p w:rsidR="02977C48" w:rsidP="02977C48" w:rsidRDefault="02977C48" w14:paraId="2183D22E" w14:textId="4287C196">
            <w:pPr>
              <w:spacing w:line="259" w:lineRule="auto"/>
              <w:rPr>
                <w:rFonts w:ascii="Arial" w:hAnsi="Arial" w:eastAsia="Arial" w:cs="Arial"/>
                <w:b w:val="0"/>
                <w:bCs w:val="0"/>
                <w:i w:val="0"/>
                <w:iCs w:val="0"/>
                <w:color w:val="2F5496" w:themeColor="accent5" w:themeTint="FF" w:themeShade="BF"/>
                <w:sz w:val="24"/>
                <w:szCs w:val="24"/>
                <w:lang w:val="en-GB"/>
              </w:rPr>
            </w:pPr>
          </w:p>
        </w:tc>
      </w:tr>
      <w:tr w:rsidR="02977C48" w:rsidTr="02977C48" w14:paraId="6F14D7F1">
        <w:trPr>
          <w:trHeight w:val="300"/>
        </w:trPr>
        <w:tc>
          <w:tcPr>
            <w:tcW w:w="2693" w:type="dxa"/>
            <w:tcBorders>
              <w:left w:val="single" w:sz="6"/>
              <w:bottom w:val="single" w:sz="6"/>
            </w:tcBorders>
            <w:tcMar>
              <w:left w:w="105" w:type="dxa"/>
              <w:right w:w="105" w:type="dxa"/>
            </w:tcMar>
            <w:vAlign w:val="top"/>
          </w:tcPr>
          <w:p w:rsidR="02977C48" w:rsidP="02977C48" w:rsidRDefault="02977C48" w14:paraId="288400D7" w14:textId="7DE9ADDB">
            <w:pPr>
              <w:spacing w:line="259" w:lineRule="auto"/>
              <w:rPr>
                <w:rFonts w:ascii="Arial" w:hAnsi="Arial" w:eastAsia="Arial" w:cs="Arial"/>
                <w:b w:val="0"/>
                <w:bCs w:val="0"/>
                <w:i w:val="0"/>
                <w:iCs w:val="0"/>
                <w:color w:val="2F5496" w:themeColor="accent5" w:themeTint="FF" w:themeShade="BF"/>
                <w:sz w:val="24"/>
                <w:szCs w:val="24"/>
                <w:lang w:val="en-GB"/>
              </w:rPr>
            </w:pPr>
            <w:r w:rsidRPr="02977C48" w:rsidR="02977C48">
              <w:rPr>
                <w:rFonts w:ascii="Arial" w:hAnsi="Arial" w:eastAsia="Arial" w:cs="Arial"/>
                <w:b w:val="1"/>
                <w:bCs w:val="1"/>
                <w:i w:val="0"/>
                <w:iCs w:val="0"/>
                <w:caps w:val="0"/>
                <w:smallCaps w:val="0"/>
                <w:color w:val="2F5496" w:themeColor="accent5" w:themeTint="FF" w:themeShade="BF"/>
                <w:sz w:val="24"/>
                <w:szCs w:val="24"/>
                <w:lang w:val="en-GB"/>
              </w:rPr>
              <w:t>Jeanette Farnworth</w:t>
            </w:r>
          </w:p>
        </w:tc>
        <w:tc>
          <w:tcPr>
            <w:tcW w:w="1994" w:type="dxa"/>
            <w:tcBorders>
              <w:bottom w:val="single" w:sz="6"/>
            </w:tcBorders>
            <w:tcMar>
              <w:left w:w="105" w:type="dxa"/>
              <w:right w:w="105" w:type="dxa"/>
            </w:tcMar>
            <w:vAlign w:val="top"/>
          </w:tcPr>
          <w:p w:rsidR="02977C48" w:rsidP="02977C48" w:rsidRDefault="02977C48" w14:paraId="3D4BEB57" w14:textId="2EDD8350">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Borders>
              <w:bottom w:val="single" w:sz="6"/>
            </w:tcBorders>
            <w:tcMar>
              <w:left w:w="105" w:type="dxa"/>
              <w:right w:w="105" w:type="dxa"/>
            </w:tcMar>
            <w:vAlign w:val="top"/>
          </w:tcPr>
          <w:p w:rsidR="02977C48" w:rsidP="02977C48" w:rsidRDefault="02977C48" w14:paraId="701477C0" w14:textId="42CD4B0E">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Borders>
              <w:bottom w:val="single" w:sz="6"/>
              <w:right w:val="single" w:sz="6"/>
            </w:tcBorders>
            <w:tcMar>
              <w:left w:w="105" w:type="dxa"/>
              <w:right w:w="105" w:type="dxa"/>
            </w:tcMar>
            <w:vAlign w:val="top"/>
          </w:tcPr>
          <w:p w:rsidR="02977C48" w:rsidP="02977C48" w:rsidRDefault="02977C48" w14:paraId="5713C667" w14:textId="4EF37F67">
            <w:pPr>
              <w:spacing w:line="259" w:lineRule="auto"/>
              <w:rPr>
                <w:rFonts w:ascii="Arial" w:hAnsi="Arial" w:eastAsia="Arial" w:cs="Arial"/>
                <w:b w:val="0"/>
                <w:bCs w:val="0"/>
                <w:i w:val="0"/>
                <w:iCs w:val="0"/>
                <w:color w:val="2F5496" w:themeColor="accent5" w:themeTint="FF" w:themeShade="BF"/>
                <w:sz w:val="24"/>
                <w:szCs w:val="24"/>
                <w:lang w:val="en-GB"/>
              </w:rPr>
            </w:pPr>
          </w:p>
        </w:tc>
      </w:tr>
    </w:tbl>
    <w:p w:rsidRPr="00522083" w:rsidR="00630B75" w:rsidP="02977C48" w:rsidRDefault="00630B75" w14:paraId="30E5EAB1" w14:textId="20EF4B7A">
      <w:pPr>
        <w:pStyle w:val="Normal"/>
        <w:spacing w:after="0" w:line="240" w:lineRule="auto"/>
        <w:rPr>
          <w:rFonts w:ascii="Arial" w:hAnsi="Arial" w:eastAsia="Arial" w:cs="Arial"/>
          <w:b w:val="0"/>
          <w:bCs w:val="0"/>
          <w:i w:val="0"/>
          <w:iCs w:val="0"/>
          <w:caps w:val="0"/>
          <w:smallCaps w:val="0"/>
          <w:noProof w:val="0"/>
          <w:color w:val="002060" w:themeColor="text1"/>
          <w:sz w:val="24"/>
          <w:szCs w:val="24"/>
          <w:lang w:val="en-GB"/>
        </w:rPr>
      </w:pPr>
    </w:p>
    <w:sectPr w:rsidRPr="00522083" w:rsidR="00630B75">
      <w:headerReference w:type="default" r:id="rId10"/>
      <w:footerReference w:type="default" r:id="rId11"/>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19C9" w:rsidP="00F30F91" w:rsidRDefault="003719C9" w14:paraId="611354B6" w14:textId="77777777">
      <w:pPr>
        <w:spacing w:after="0" w:line="240" w:lineRule="auto"/>
      </w:pPr>
      <w:r>
        <w:separator/>
      </w:r>
    </w:p>
  </w:endnote>
  <w:endnote w:type="continuationSeparator" w:id="0">
    <w:p w:rsidR="003719C9" w:rsidP="00F30F91" w:rsidRDefault="003719C9" w14:paraId="195B7F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022B" w:rsidRDefault="0095022B" w14:paraId="21665DA6" w14:textId="5EF7A714">
    <w:pPr>
      <w:pStyle w:val="Footer"/>
      <w:jc w:val="right"/>
    </w:pPr>
    <w:r w:rsidRPr="39738ECB" w:rsidR="39738ECB">
      <w:rPr>
        <w:rFonts w:cs="Calibri" w:cstheme="minorAscii"/>
        <w:b w:val="1"/>
        <w:bCs w:val="1"/>
        <w:i w:val="1"/>
        <w:iCs w:val="1"/>
        <w:color w:val="808080" w:themeColor="background1" w:themeTint="FF" w:themeShade="80"/>
      </w:rPr>
      <w:t>RDM_P012_C</w:t>
    </w:r>
    <w:r>
      <w:tab/>
    </w:r>
    <w:r w:rsidRPr="39738ECB" w:rsidR="39738ECB">
      <w:rPr>
        <w:rFonts w:cs="Calibri" w:cstheme="minorAscii"/>
        <w:b w:val="1"/>
        <w:bCs w:val="1"/>
        <w:i w:val="1"/>
        <w:iCs w:val="1"/>
        <w:color w:val="808080" w:themeColor="background1" w:themeTint="FF" w:themeShade="80"/>
      </w:rPr>
      <w:t>Created: June 2018, updated May 2025, Review May 2026</w:t>
    </w:r>
    <w:r>
      <w:tab/>
    </w:r>
    <w:r w:rsidRPr="39738ECB" w:rsidR="39738ECB">
      <w:rPr>
        <w:rFonts w:cs="Calibri" w:cstheme="minorAscii"/>
        <w:b w:val="1"/>
        <w:bCs w:val="1"/>
        <w:i w:val="1"/>
        <w:iCs w:val="1"/>
        <w:color w:val="808080" w:themeColor="background1" w:themeTint="FF" w:themeShade="80"/>
      </w:rPr>
      <w:t xml:space="preserve">Page </w:t>
    </w:r>
    <w:sdt>
      <w:sdtPr>
        <w:id w:val="-977528032"/>
        <w:docPartObj>
          <w:docPartGallery w:val="Page Numbers (Bottom of Page)"/>
          <w:docPartUnique/>
        </w:docPartObj>
        <w:rPr>
          <w:rFonts w:cs="Calibri" w:cstheme="minorAscii"/>
          <w:b w:val="1"/>
          <w:bCs w:val="1"/>
          <w:i w:val="1"/>
          <w:iCs w:val="1"/>
          <w:color w:val="808080" w:themeColor="background1" w:themeTint="FF" w:themeShade="80"/>
        </w:rPr>
      </w:sdtPr>
      <w:sdtContent>
        <w:r w:rsidRPr="39738ECB">
          <w:rPr>
            <w:rFonts w:cs="Calibri" w:cstheme="minorAscii"/>
            <w:b w:val="1"/>
            <w:bCs w:val="1"/>
            <w:i w:val="1"/>
            <w:iCs w:val="1"/>
            <w:color w:val="808080" w:themeColor="background1" w:themeTint="FF" w:themeShade="80"/>
          </w:rPr>
          <w:fldChar w:fldCharType="begin"/>
        </w:r>
        <w:r w:rsidRPr="39738ECB">
          <w:rPr>
            <w:rFonts w:cs="Calibri" w:cstheme="minorAscii"/>
            <w:b w:val="1"/>
            <w:bCs w:val="1"/>
            <w:i w:val="1"/>
            <w:iCs w:val="1"/>
            <w:color w:val="808080" w:themeColor="background1" w:themeTint="FF" w:themeShade="80"/>
          </w:rPr>
          <w:instrText xml:space="preserve"> PAGE   \* MERGEFORMAT </w:instrText>
        </w:r>
        <w:r w:rsidRPr="39738ECB">
          <w:rPr>
            <w:rFonts w:cs="Calibri" w:cstheme="minorAscii"/>
            <w:b w:val="1"/>
            <w:bCs w:val="1"/>
            <w:i w:val="1"/>
            <w:iCs w:val="1"/>
            <w:color w:val="808080" w:themeColor="background1" w:themeTint="FF" w:themeShade="80"/>
          </w:rPr>
          <w:fldChar w:fldCharType="separate"/>
        </w:r>
        <w:r w:rsidRPr="39738ECB" w:rsidR="39738ECB">
          <w:rPr>
            <w:rFonts w:cs="Calibri" w:cstheme="minorAscii"/>
            <w:b w:val="1"/>
            <w:bCs w:val="1"/>
            <w:i w:val="1"/>
            <w:iCs w:val="1"/>
            <w:color w:val="808080" w:themeColor="background1" w:themeTint="FF" w:themeShade="80"/>
          </w:rPr>
          <w:t>2</w:t>
        </w:r>
        <w:r w:rsidRPr="39738ECB">
          <w:rPr>
            <w:rFonts w:cs="Calibri" w:cstheme="minorAscii"/>
            <w:b w:val="1"/>
            <w:bCs w:val="1"/>
            <w:i w:val="1"/>
            <w:iCs w:val="1"/>
            <w:color w:val="808080" w:themeColor="background1" w:themeTint="FF" w:themeShade="80"/>
          </w:rPr>
          <w:fldChar w:fldCharType="end"/>
        </w:r>
      </w:sdtContent>
      <w:sdtEndPr>
        <w:rPr>
          <w:rFonts w:cs="Calibri" w:cstheme="minorAscii"/>
          <w:b w:val="1"/>
          <w:bCs w:val="1"/>
          <w:i w:val="1"/>
          <w:iCs w:val="1"/>
          <w:color w:val="808080" w:themeColor="background1" w:themeTint="FF" w:themeShade="80"/>
        </w:rPr>
      </w:sdtEndPr>
    </w:sdt>
  </w:p>
  <w:p w:rsidRPr="0095022B" w:rsidR="0095022B" w:rsidP="0095022B" w:rsidRDefault="0095022B" w14:paraId="43E39E9B" w14:textId="375A61CA">
    <w:pPr>
      <w:pStyle w:val="Header"/>
      <w:rPr>
        <w:rFonts w:cstheme="minorHAnsi"/>
        <w:b/>
        <w:i/>
        <w:color w:val="808080" w:themeColor="background1" w:themeShade="8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19C9" w:rsidP="00F30F91" w:rsidRDefault="003719C9" w14:paraId="5C5BE965" w14:textId="77777777">
      <w:pPr>
        <w:spacing w:after="0" w:line="240" w:lineRule="auto"/>
      </w:pPr>
      <w:r>
        <w:separator/>
      </w:r>
    </w:p>
  </w:footnote>
  <w:footnote w:type="continuationSeparator" w:id="0">
    <w:p w:rsidR="003719C9" w:rsidP="00F30F91" w:rsidRDefault="003719C9" w14:paraId="53BCFA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B0BD8" w:rsidR="00CB707E" w:rsidP="00CB707E" w:rsidRDefault="00CB707E" w14:paraId="17409ABD" w14:textId="77777777">
    <w:pPr>
      <w:pStyle w:val="Header"/>
      <w:rPr>
        <w:rFonts w:cstheme="minorHAnsi"/>
        <w:b/>
        <w:i/>
        <w:color w:val="808080" w:themeColor="background1" w:themeShade="80"/>
        <w:szCs w:val="16"/>
      </w:rPr>
    </w:pPr>
    <w:r>
      <w:rPr>
        <w:rFonts w:cstheme="minorHAnsi"/>
        <w:b/>
        <w:i/>
        <w:color w:val="808080" w:themeColor="background1" w:themeShade="80"/>
        <w:szCs w:val="16"/>
      </w:rPr>
      <w:t xml:space="preserve">RDM: </w:t>
    </w:r>
    <w:r w:rsidRPr="007B0BD8">
      <w:rPr>
        <w:rFonts w:cstheme="minorHAnsi"/>
        <w:b/>
        <w:i/>
        <w:color w:val="808080" w:themeColor="background1" w:themeShade="80"/>
        <w:szCs w:val="16"/>
      </w:rPr>
      <w:t>Rossendale Drum Majorettes (founded 18/05/2018)</w:t>
    </w:r>
  </w:p>
  <w:p w:rsidRPr="00CB707E" w:rsidR="00F30F91" w:rsidP="00CB707E" w:rsidRDefault="00F30F91" w14:paraId="247D0B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1">
    <w:nsid w:val="153f57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29671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7999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323c3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78ea5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51d9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375E4"/>
    <w:multiLevelType w:val="hybridMultilevel"/>
    <w:tmpl w:val="D2B02FE4"/>
    <w:lvl w:ilvl="0" w:tplc="EDB4D562">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4305048"/>
    <w:multiLevelType w:val="hybridMultilevel"/>
    <w:tmpl w:val="3D2C30A4"/>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348A5B9F"/>
    <w:multiLevelType w:val="hybridMultilevel"/>
    <w:tmpl w:val="B802AC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273F5C"/>
    <w:multiLevelType w:val="multilevel"/>
    <w:tmpl w:val="FA66B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20C78B4"/>
    <w:multiLevelType w:val="hybridMultilevel"/>
    <w:tmpl w:val="AD5409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34117A"/>
    <w:multiLevelType w:val="hybridMultilevel"/>
    <w:tmpl w:val="72CA4672"/>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1" w16cid:durableId="225797364">
    <w:abstractNumId w:val="3"/>
  </w:num>
  <w:num w:numId="2" w16cid:durableId="2114396498">
    <w:abstractNumId w:val="1"/>
  </w:num>
  <w:num w:numId="3" w16cid:durableId="290984261">
    <w:abstractNumId w:val="5"/>
  </w:num>
  <w:num w:numId="4" w16cid:durableId="770273904">
    <w:abstractNumId w:val="0"/>
  </w:num>
  <w:num w:numId="5" w16cid:durableId="270599015">
    <w:abstractNumId w:val="4"/>
  </w:num>
  <w:num w:numId="6" w16cid:durableId="110304003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91"/>
    <w:rsid w:val="000479F1"/>
    <w:rsid w:val="000A6F9D"/>
    <w:rsid w:val="00157748"/>
    <w:rsid w:val="001A6AC3"/>
    <w:rsid w:val="0025024E"/>
    <w:rsid w:val="002920D5"/>
    <w:rsid w:val="00296708"/>
    <w:rsid w:val="002E2363"/>
    <w:rsid w:val="002E4FF2"/>
    <w:rsid w:val="003630DF"/>
    <w:rsid w:val="00365316"/>
    <w:rsid w:val="003719C9"/>
    <w:rsid w:val="00403C06"/>
    <w:rsid w:val="004756B6"/>
    <w:rsid w:val="004E5A29"/>
    <w:rsid w:val="00522083"/>
    <w:rsid w:val="00582573"/>
    <w:rsid w:val="00630B75"/>
    <w:rsid w:val="00850074"/>
    <w:rsid w:val="00860EF3"/>
    <w:rsid w:val="008E5031"/>
    <w:rsid w:val="00937178"/>
    <w:rsid w:val="0095022B"/>
    <w:rsid w:val="00963C0E"/>
    <w:rsid w:val="00971CF4"/>
    <w:rsid w:val="009B45EB"/>
    <w:rsid w:val="009E5577"/>
    <w:rsid w:val="00A1286D"/>
    <w:rsid w:val="00B1101D"/>
    <w:rsid w:val="00BB5D9F"/>
    <w:rsid w:val="00CB707E"/>
    <w:rsid w:val="00D4616F"/>
    <w:rsid w:val="00D95478"/>
    <w:rsid w:val="00DF299C"/>
    <w:rsid w:val="00EB1906"/>
    <w:rsid w:val="00F30F91"/>
    <w:rsid w:val="00F64B64"/>
    <w:rsid w:val="00F760D8"/>
    <w:rsid w:val="02977C48"/>
    <w:rsid w:val="0A45ED1F"/>
    <w:rsid w:val="100DAC78"/>
    <w:rsid w:val="107A7DB4"/>
    <w:rsid w:val="39738ECB"/>
    <w:rsid w:val="42AD5F4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DA5B"/>
  <w15:chartTrackingRefBased/>
  <w15:docId w15:val="{8C92FD69-240C-48A3-B056-4791382F6C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i/>
      <w:iCs/>
    </w:rPr>
  </w:style>
  <w:style w:type="paragraph" w:styleId="Heading5">
    <w:name w:val="heading 5"/>
    <w:basedOn w:val="Normal"/>
    <w:next w:val="Normal"/>
    <w:link w:val="Heading5Char"/>
    <w:uiPriority w:val="9"/>
    <w:semiHidden/>
    <w:unhideWhenUsed/>
    <w:qFormat/>
    <w:pPr>
      <w:keepNext/>
      <w:keepLines/>
      <w:spacing w:before="40" w:after="0"/>
      <w:outlineLvl w:val="4"/>
    </w:pPr>
    <w:rPr>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color w:val="1F4E79"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hAnsiTheme="majorHAnsi" w:eastAsiaTheme="majorEastAsia"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styleId="SubtitleChar" w:customStyle="1">
    <w:name w:val="Subtitle Char"/>
    <w:basedOn w:val="DefaultParagraphFont"/>
    <w:link w:val="Subtitle"/>
    <w:uiPriority w:val="11"/>
    <w:rPr>
      <w:color w:val="5A5A5A" w:themeColor="text1" w:themeTint="A5"/>
      <w:spacing w:val="15"/>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E74B5" w:themeColor="accent1" w:themeShade="BF"/>
      <w:sz w:val="28"/>
      <w:szCs w:val="28"/>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E79" w:themeColor="accent1" w:themeShade="80"/>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E79" w:themeColor="accent1" w:themeShade="80"/>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E79" w:themeColor="accent1" w:themeShade="80"/>
    </w:rPr>
  </w:style>
  <w:style w:type="character" w:styleId="Heading8Char" w:customStyle="1">
    <w:name w:val="Heading 8 Char"/>
    <w:basedOn w:val="DefaultParagraphFont"/>
    <w:link w:val="Heading8"/>
    <w:uiPriority w:val="9"/>
    <w:rPr>
      <w:rFonts w:asciiTheme="majorHAnsi" w:hAnsiTheme="majorHAnsi" w:eastAsiaTheme="majorEastAsia" w:cstheme="majorBidi"/>
      <w:color w:val="262626" w:themeColor="text1" w:themeTint="D9"/>
      <w:sz w:val="21"/>
      <w:szCs w:val="21"/>
    </w:rPr>
  </w:style>
  <w:style w:type="character" w:styleId="Heading9Char" w:customStyle="1">
    <w:name w:val="Heading 9 Char"/>
    <w:basedOn w:val="DefaultParagraphFont"/>
    <w:link w:val="Heading9"/>
    <w:uiPriority w:val="9"/>
    <w:rPr>
      <w:rFonts w:asciiTheme="majorHAnsi" w:hAnsiTheme="majorHAnsi" w:eastAsiaTheme="majorEastAsia" w:cstheme="majorBidi"/>
      <w:i/>
      <w:iCs/>
      <w:color w:val="262626" w:themeColor="text1" w:themeTint="D9"/>
      <w:sz w:val="21"/>
      <w:szCs w:val="21"/>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color w:val="auto"/>
    </w:rPr>
  </w:style>
  <w:style w:type="paragraph" w:styleId="Quote">
    <w:name w:val="Quote"/>
    <w:basedOn w:val="Normal"/>
    <w:next w:val="Normal"/>
    <w:link w:val="QuoteChar"/>
    <w:uiPriority w:val="29"/>
    <w:qFormat/>
    <w:pPr>
      <w:spacing w:before="200"/>
      <w:ind w:left="864" w:right="864"/>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F30F9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0F91"/>
  </w:style>
  <w:style w:type="paragraph" w:styleId="Footer">
    <w:name w:val="footer"/>
    <w:basedOn w:val="Normal"/>
    <w:link w:val="FooterChar"/>
    <w:uiPriority w:val="99"/>
    <w:unhideWhenUsed/>
    <w:rsid w:val="00F30F9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0F91"/>
  </w:style>
  <w:style w:type="paragraph" w:styleId="NormalWeb">
    <w:name w:val="Normal (Web)"/>
    <w:basedOn w:val="Normal"/>
    <w:uiPriority w:val="99"/>
    <w:unhideWhenUsed/>
    <w:rsid w:val="00B1101D"/>
    <w:pPr>
      <w:spacing w:before="100" w:beforeAutospacing="1" w:after="100" w:afterAutospacing="1" w:line="408" w:lineRule="atLeast"/>
    </w:pPr>
    <w:rPr>
      <w:rFonts w:ascii="Times New Roman" w:hAnsi="Times New Roman" w:eastAsia="Times New Roman" w:cs="Times New Roman"/>
      <w:sz w:val="24"/>
      <w:szCs w:val="24"/>
      <w:lang w:val="en-GB" w:eastAsia="en-GB"/>
    </w:rPr>
  </w:style>
  <w:style w:type="paragraph" w:styleId="ListParagraph">
    <w:name w:val="List Paragraph"/>
    <w:basedOn w:val="Normal"/>
    <w:uiPriority w:val="34"/>
    <w:qFormat/>
    <w:rsid w:val="00B1101D"/>
    <w:pPr>
      <w:ind w:left="720"/>
      <w:contextualSpacing/>
    </w:pPr>
  </w:style>
  <w:style w:type="character" w:styleId="y0nh2b" w:customStyle="1">
    <w:name w:val="y0nh2b"/>
    <w:basedOn w:val="DefaultParagraphFont"/>
    <w:rsid w:val="00DF299C"/>
  </w:style>
  <w:style w:type="table" w:styleId="TableGrid">
    <w:name w:val="Table Grid"/>
    <w:basedOn w:val="TableNormal"/>
    <w:uiPriority w:val="39"/>
    <w:rsid w:val="009B45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52208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22083"/>
    <w:rPr>
      <w:sz w:val="20"/>
      <w:szCs w:val="20"/>
    </w:rPr>
  </w:style>
  <w:style w:type="character" w:styleId="FootnoteReference">
    <w:name w:val="footnote reference"/>
    <w:basedOn w:val="DefaultParagraphFont"/>
    <w:uiPriority w:val="99"/>
    <w:semiHidden/>
    <w:unhideWhenUsed/>
    <w:rsid w:val="005220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036093">
      <w:bodyDiv w:val="1"/>
      <w:marLeft w:val="0"/>
      <w:marRight w:val="0"/>
      <w:marTop w:val="0"/>
      <w:marBottom w:val="0"/>
      <w:divBdr>
        <w:top w:val="none" w:sz="0" w:space="0" w:color="auto"/>
        <w:left w:val="none" w:sz="0" w:space="0" w:color="auto"/>
        <w:bottom w:val="none" w:sz="0" w:space="0" w:color="auto"/>
        <w:right w:val="none" w:sz="0" w:space="0" w:color="auto"/>
      </w:divBdr>
      <w:divsChild>
        <w:div w:id="1890022837">
          <w:marLeft w:val="0"/>
          <w:marRight w:val="0"/>
          <w:marTop w:val="0"/>
          <w:marBottom w:val="0"/>
          <w:divBdr>
            <w:top w:val="none" w:sz="0" w:space="0" w:color="auto"/>
            <w:left w:val="none" w:sz="0" w:space="0" w:color="auto"/>
            <w:bottom w:val="none" w:sz="0" w:space="0" w:color="auto"/>
            <w:right w:val="none" w:sz="0" w:space="0" w:color="auto"/>
          </w:divBdr>
        </w:div>
        <w:div w:id="969676359">
          <w:marLeft w:val="0"/>
          <w:marRight w:val="0"/>
          <w:marTop w:val="0"/>
          <w:marBottom w:val="0"/>
          <w:divBdr>
            <w:top w:val="none" w:sz="0" w:space="0" w:color="auto"/>
            <w:left w:val="none" w:sz="0" w:space="0" w:color="auto"/>
            <w:bottom w:val="none" w:sz="0" w:space="0" w:color="auto"/>
            <w:right w:val="none" w:sz="0" w:space="0" w:color="auto"/>
          </w:divBdr>
        </w:div>
      </w:divsChild>
    </w:div>
    <w:div w:id="871305358">
      <w:bodyDiv w:val="1"/>
      <w:marLeft w:val="0"/>
      <w:marRight w:val="0"/>
      <w:marTop w:val="0"/>
      <w:marBottom w:val="0"/>
      <w:divBdr>
        <w:top w:val="none" w:sz="0" w:space="0" w:color="auto"/>
        <w:left w:val="none" w:sz="0" w:space="0" w:color="auto"/>
        <w:bottom w:val="none" w:sz="0" w:space="0" w:color="auto"/>
        <w:right w:val="none" w:sz="0" w:space="0" w:color="auto"/>
      </w:divBdr>
      <w:divsChild>
        <w:div w:id="753476598">
          <w:marLeft w:val="0"/>
          <w:marRight w:val="0"/>
          <w:marTop w:val="0"/>
          <w:marBottom w:val="0"/>
          <w:divBdr>
            <w:top w:val="none" w:sz="0" w:space="0" w:color="auto"/>
            <w:left w:val="none" w:sz="0" w:space="0" w:color="auto"/>
            <w:bottom w:val="none" w:sz="0" w:space="0" w:color="auto"/>
            <w:right w:val="none" w:sz="0" w:space="0" w:color="auto"/>
          </w:divBdr>
          <w:divsChild>
            <w:div w:id="164561294">
              <w:marLeft w:val="0"/>
              <w:marRight w:val="0"/>
              <w:marTop w:val="0"/>
              <w:marBottom w:val="0"/>
              <w:divBdr>
                <w:top w:val="none" w:sz="0" w:space="0" w:color="auto"/>
                <w:left w:val="none" w:sz="0" w:space="0" w:color="auto"/>
                <w:bottom w:val="none" w:sz="0" w:space="0" w:color="auto"/>
                <w:right w:val="none" w:sz="0" w:space="0" w:color="auto"/>
              </w:divBdr>
              <w:divsChild>
                <w:div w:id="1597206549">
                  <w:marLeft w:val="0"/>
                  <w:marRight w:val="0"/>
                  <w:marTop w:val="0"/>
                  <w:marBottom w:val="0"/>
                  <w:divBdr>
                    <w:top w:val="none" w:sz="0" w:space="0" w:color="auto"/>
                    <w:left w:val="none" w:sz="0" w:space="0" w:color="auto"/>
                    <w:bottom w:val="none" w:sz="0" w:space="0" w:color="auto"/>
                    <w:right w:val="none" w:sz="0" w:space="0" w:color="auto"/>
                  </w:divBdr>
                  <w:divsChild>
                    <w:div w:id="889150570">
                      <w:marLeft w:val="0"/>
                      <w:marRight w:val="0"/>
                      <w:marTop w:val="0"/>
                      <w:marBottom w:val="0"/>
                      <w:divBdr>
                        <w:top w:val="none" w:sz="0" w:space="0" w:color="auto"/>
                        <w:left w:val="none" w:sz="0" w:space="0" w:color="auto"/>
                        <w:bottom w:val="none" w:sz="0" w:space="0" w:color="auto"/>
                        <w:right w:val="none" w:sz="0" w:space="0" w:color="auto"/>
                      </w:divBdr>
                      <w:divsChild>
                        <w:div w:id="839006644">
                          <w:marLeft w:val="0"/>
                          <w:marRight w:val="0"/>
                          <w:marTop w:val="0"/>
                          <w:marBottom w:val="0"/>
                          <w:divBdr>
                            <w:top w:val="none" w:sz="0" w:space="0" w:color="auto"/>
                            <w:left w:val="none" w:sz="0" w:space="0" w:color="auto"/>
                            <w:bottom w:val="none" w:sz="0" w:space="0" w:color="auto"/>
                            <w:right w:val="none" w:sz="0" w:space="0" w:color="auto"/>
                          </w:divBdr>
                          <w:divsChild>
                            <w:div w:id="1393237712">
                              <w:marLeft w:val="0"/>
                              <w:marRight w:val="0"/>
                              <w:marTop w:val="0"/>
                              <w:marBottom w:val="0"/>
                              <w:divBdr>
                                <w:top w:val="none" w:sz="0" w:space="0" w:color="auto"/>
                                <w:left w:val="none" w:sz="0" w:space="0" w:color="auto"/>
                                <w:bottom w:val="none" w:sz="0" w:space="0" w:color="auto"/>
                                <w:right w:val="none" w:sz="0" w:space="0" w:color="auto"/>
                              </w:divBdr>
                              <w:divsChild>
                                <w:div w:id="1409499319">
                                  <w:marLeft w:val="0"/>
                                  <w:marRight w:val="900"/>
                                  <w:marTop w:val="0"/>
                                  <w:marBottom w:val="0"/>
                                  <w:divBdr>
                                    <w:top w:val="none" w:sz="0" w:space="0" w:color="auto"/>
                                    <w:left w:val="none" w:sz="0" w:space="0" w:color="auto"/>
                                    <w:bottom w:val="none" w:sz="0" w:space="0" w:color="auto"/>
                                    <w:right w:val="none" w:sz="0" w:space="0" w:color="auto"/>
                                  </w:divBdr>
                                  <w:divsChild>
                                    <w:div w:id="5819157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895809">
      <w:bodyDiv w:val="1"/>
      <w:marLeft w:val="0"/>
      <w:marRight w:val="0"/>
      <w:marTop w:val="0"/>
      <w:marBottom w:val="0"/>
      <w:divBdr>
        <w:top w:val="none" w:sz="0" w:space="0" w:color="auto"/>
        <w:left w:val="none" w:sz="0" w:space="0" w:color="auto"/>
        <w:bottom w:val="none" w:sz="0" w:space="0" w:color="auto"/>
        <w:right w:val="none" w:sz="0" w:space="0" w:color="auto"/>
      </w:divBdr>
      <w:divsChild>
        <w:div w:id="1460608983">
          <w:marLeft w:val="0"/>
          <w:marRight w:val="0"/>
          <w:marTop w:val="0"/>
          <w:marBottom w:val="0"/>
          <w:divBdr>
            <w:top w:val="none" w:sz="0" w:space="0" w:color="auto"/>
            <w:left w:val="none" w:sz="0" w:space="0" w:color="auto"/>
            <w:bottom w:val="none" w:sz="0" w:space="0" w:color="auto"/>
            <w:right w:val="none" w:sz="0" w:space="0" w:color="auto"/>
          </w:divBdr>
        </w:div>
        <w:div w:id="354622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0.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5\1033\QuickStyles\word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8B37D-F07D-4CD7-8F35-38FBF49D24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word2013</ap:Template>
  <ap:Application>Microsoft Word for the web</ap:Application>
  <ap:DocSecurity>0</ap:DocSecurity>
  <ap:ScaleCrop>false</ap:ScaleCrop>
  <ap:Company>Lifeways Community Care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Rossendale Drum Majorettes</dc:title>
  <dc:creator>Simon Creasey</dc:creator>
  <keywords>April 2020 Review - BN</keywords>
  <lastModifiedBy>Emma Mainwaring</lastModifiedBy>
  <revision>18</revision>
  <lastPrinted>2024-04-11T18:50:00.0000000Z</lastPrinted>
  <dcterms:created xsi:type="dcterms:W3CDTF">2020-04-20T17:47:00.0000000Z</dcterms:created>
  <dcterms:modified xsi:type="dcterms:W3CDTF">2025-05-20T13:02:11.0686003Z</dcterms:modified>
</coreProperties>
</file>